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E0C19" w14:textId="77777777" w:rsidR="00095F96" w:rsidRPr="00617CEE" w:rsidRDefault="00095F96" w:rsidP="00095F96">
      <w:pPr>
        <w:tabs>
          <w:tab w:val="left" w:pos="5670"/>
        </w:tabs>
        <w:ind w:right="2268"/>
        <w:rPr>
          <w:rFonts w:ascii="Trebuchet MS" w:hAnsi="Trebuchet MS"/>
          <w:b/>
          <w:bCs/>
        </w:rPr>
      </w:pPr>
      <w:r w:rsidRPr="00617CEE">
        <w:rPr>
          <w:rFonts w:ascii="Trebuchet MS" w:hAnsi="Trebuchet MS"/>
          <w:b/>
          <w:bCs/>
          <w:noProof/>
          <w:lang w:eastAsia="en-AU"/>
        </w:rPr>
        <mc:AlternateContent>
          <mc:Choice Requires="wps">
            <w:drawing>
              <wp:anchor distT="0" distB="0" distL="114300" distR="114300" simplePos="0" relativeHeight="251674624" behindDoc="0" locked="0" layoutInCell="1" allowOverlap="1" wp14:anchorId="5DD4DC01" wp14:editId="4A09077A">
                <wp:simplePos x="0" y="0"/>
                <wp:positionH relativeFrom="margin">
                  <wp:posOffset>4418330</wp:posOffset>
                </wp:positionH>
                <wp:positionV relativeFrom="margin">
                  <wp:posOffset>-400050</wp:posOffset>
                </wp:positionV>
                <wp:extent cx="1935480" cy="1807845"/>
                <wp:effectExtent l="0" t="0" r="0" b="19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80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3D6F5" w14:textId="77777777" w:rsidR="00095F96" w:rsidRDefault="00095F96" w:rsidP="00095F96">
                            <w:pPr>
                              <w:jc w:val="right"/>
                            </w:pPr>
                            <w:r w:rsidRPr="00CE7F9D">
                              <w:rPr>
                                <w:noProof/>
                                <w:lang w:eastAsia="en-AU"/>
                              </w:rPr>
                              <w:drawing>
                                <wp:inline distT="0" distB="0" distL="0" distR="0" wp14:anchorId="5D4C19A2" wp14:editId="4B804FB1">
                                  <wp:extent cx="1719890" cy="1716656"/>
                                  <wp:effectExtent l="19050" t="0" r="0" b="0"/>
                                  <wp:docPr id="8" name="Picture 1" descr="C:\Users\Chris\AppData\Local\Microsoft\Windows\Temporary Internet Files\Content.Outlook\HIN8PWV3\canb bapt 4 lemon overlay on yellow background with tex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HIN8PWV3\canb bapt 4 lemon overlay on yellow background with text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1518" cy="1718281"/>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D4DC01" id="_x0000_t202" coordsize="21600,21600" o:spt="202" path="m,l,21600r21600,l21600,xe">
                <v:stroke joinstyle="miter"/>
                <v:path gradientshapeok="t" o:connecttype="rect"/>
              </v:shapetype>
              <v:shape id="Text Box 2" o:spid="_x0000_s1026" type="#_x0000_t202" style="position:absolute;margin-left:347.9pt;margin-top:-31.5pt;width:152.4pt;height:142.35pt;z-index:25167462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" stroked="f">
                <v:textbox style="mso-fit-shape-to-text:t">
                  <w:txbxContent>
                    <w:p w14:paraId="7EE3D6F5" w14:textId="77777777" w:rsidR="00095F96" w:rsidRDefault="00095F96" w:rsidP="00095F96">
                      <w:pPr>
                        <w:jc w:val="right"/>
                      </w:pPr>
                      <w:r w:rsidRPr="00CE7F9D">
                        <w:rPr>
                          <w:noProof/>
                          <w:lang w:eastAsia="en-AU"/>
                        </w:rPr>
                        <w:drawing>
                          <wp:inline distT="0" distB="0" distL="0" distR="0" wp14:anchorId="5D4C19A2" wp14:editId="4B804FB1">
                            <wp:extent cx="1719890" cy="1716656"/>
                            <wp:effectExtent l="19050" t="0" r="0" b="0"/>
                            <wp:docPr id="8" name="Picture 1" descr="C:\Users\Chris\AppData\Local\Microsoft\Windows\Temporary Internet Files\Content.Outlook\HIN8PWV3\canb bapt 4 lemon overlay on yellow background with tex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HIN8PWV3\canb bapt 4 lemon overlay on yellow background with text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1518" cy="1718281"/>
                                    </a:xfrm>
                                    <a:prstGeom prst="rect">
                                      <a:avLst/>
                                    </a:prstGeom>
                                    <a:noFill/>
                                    <a:ln>
                                      <a:noFill/>
                                    </a:ln>
                                  </pic:spPr>
                                </pic:pic>
                              </a:graphicData>
                            </a:graphic>
                          </wp:inline>
                        </w:drawing>
                      </w:r>
                    </w:p>
                  </w:txbxContent>
                </v:textbox>
                <w10:wrap type="square" anchorx="margin" anchory="margin"/>
              </v:shape>
            </w:pict>
          </mc:Fallback>
        </mc:AlternateContent>
      </w:r>
    </w:p>
    <w:p w14:paraId="42A2E9E8" w14:textId="77777777" w:rsidR="00095F96" w:rsidRPr="008B0736" w:rsidRDefault="00095F96" w:rsidP="00095F96">
      <w:pPr>
        <w:tabs>
          <w:tab w:val="left" w:pos="5670"/>
        </w:tabs>
        <w:ind w:right="2268"/>
        <w:rPr>
          <w:rFonts w:ascii="Trebuchet MS" w:hAnsi="Trebuchet MS"/>
        </w:rPr>
      </w:pPr>
    </w:p>
    <w:p w14:paraId="7EF4466A" w14:textId="77777777" w:rsidR="00095F96" w:rsidRPr="008B0736" w:rsidRDefault="00095F96" w:rsidP="00095F96">
      <w:pPr>
        <w:tabs>
          <w:tab w:val="left" w:pos="5670"/>
        </w:tabs>
        <w:ind w:right="2268"/>
        <w:rPr>
          <w:rFonts w:ascii="Trebuchet MS" w:hAnsi="Trebuchet MS"/>
        </w:rPr>
      </w:pPr>
    </w:p>
    <w:p w14:paraId="7C3E483D" w14:textId="77777777" w:rsidR="00095F96" w:rsidRPr="008B0736" w:rsidRDefault="00095F96" w:rsidP="00095F96">
      <w:pPr>
        <w:tabs>
          <w:tab w:val="left" w:pos="5670"/>
        </w:tabs>
        <w:ind w:right="2268"/>
        <w:rPr>
          <w:rFonts w:ascii="Trebuchet MS" w:hAnsi="Trebuchet MS"/>
        </w:rPr>
      </w:pPr>
    </w:p>
    <w:p w14:paraId="7C66568D" w14:textId="77777777" w:rsidR="00095F96" w:rsidRPr="008B0736" w:rsidRDefault="00095F96" w:rsidP="00095F96">
      <w:pPr>
        <w:tabs>
          <w:tab w:val="left" w:pos="5670"/>
        </w:tabs>
        <w:ind w:right="2268"/>
        <w:rPr>
          <w:rFonts w:ascii="Trebuchet MS" w:hAnsi="Trebuchet MS"/>
        </w:rPr>
      </w:pPr>
    </w:p>
    <w:p w14:paraId="7D134BF1" w14:textId="77777777" w:rsidR="00095F96" w:rsidRPr="008B0736" w:rsidRDefault="00095F96" w:rsidP="00095F96">
      <w:pPr>
        <w:tabs>
          <w:tab w:val="left" w:pos="5670"/>
        </w:tabs>
        <w:ind w:right="2268"/>
        <w:rPr>
          <w:rFonts w:ascii="Trebuchet MS" w:hAnsi="Trebuchet MS"/>
        </w:rPr>
      </w:pPr>
    </w:p>
    <w:p w14:paraId="68554BF8" w14:textId="77777777" w:rsidR="00095F96" w:rsidRPr="008B0736" w:rsidRDefault="00095F96" w:rsidP="00095F96">
      <w:pPr>
        <w:tabs>
          <w:tab w:val="left" w:pos="5670"/>
        </w:tabs>
        <w:ind w:right="2268"/>
        <w:rPr>
          <w:rFonts w:ascii="Trebuchet MS" w:hAnsi="Trebuchet MS"/>
        </w:rPr>
      </w:pPr>
    </w:p>
    <w:p w14:paraId="2B5046D5" w14:textId="77777777" w:rsidR="00095F96" w:rsidRPr="008B0736" w:rsidRDefault="00095F96" w:rsidP="00095F96">
      <w:pPr>
        <w:tabs>
          <w:tab w:val="left" w:pos="5670"/>
        </w:tabs>
        <w:ind w:right="2268"/>
        <w:rPr>
          <w:rFonts w:ascii="Trebuchet MS" w:hAnsi="Trebuchet MS"/>
        </w:rPr>
      </w:pPr>
    </w:p>
    <w:p w14:paraId="41BA15C5" w14:textId="77777777" w:rsidR="00095F96" w:rsidRDefault="00095F96" w:rsidP="00095F96">
      <w:pPr>
        <w:tabs>
          <w:tab w:val="left" w:pos="5670"/>
        </w:tabs>
        <w:ind w:right="2268"/>
        <w:rPr>
          <w:rFonts w:ascii="Trebuchet MS" w:hAnsi="Trebuchet MS"/>
        </w:rPr>
      </w:pPr>
    </w:p>
    <w:p w14:paraId="1AE20FD8" w14:textId="77777777" w:rsidR="00095F96" w:rsidRPr="008B0736" w:rsidRDefault="00095F96" w:rsidP="00095F96">
      <w:pPr>
        <w:tabs>
          <w:tab w:val="left" w:pos="5670"/>
        </w:tabs>
        <w:ind w:right="2268"/>
        <w:rPr>
          <w:rFonts w:ascii="Trebuchet MS" w:hAnsi="Trebuchet MS"/>
        </w:rPr>
      </w:pPr>
    </w:p>
    <w:p w14:paraId="6D868CCF" w14:textId="377211F4" w:rsidR="00095F96" w:rsidRPr="00B77D0A" w:rsidRDefault="00095F96" w:rsidP="00095F96">
      <w:pPr>
        <w:tabs>
          <w:tab w:val="left" w:pos="5670"/>
        </w:tabs>
        <w:jc w:val="both"/>
        <w:rPr>
          <w:rFonts w:ascii="Trebuchet MS" w:hAnsi="Trebuchet MS"/>
          <w:b/>
          <w:sz w:val="44"/>
          <w:szCs w:val="44"/>
        </w:rPr>
      </w:pPr>
      <w:r>
        <w:rPr>
          <w:rFonts w:ascii="Trebuchet MS" w:hAnsi="Trebuchet MS"/>
          <w:b/>
          <w:sz w:val="44"/>
          <w:szCs w:val="44"/>
        </w:rPr>
        <w:t>Conflict Resolution</w:t>
      </w:r>
      <w:r w:rsidRPr="00B77D0A">
        <w:rPr>
          <w:rFonts w:ascii="Trebuchet MS" w:hAnsi="Trebuchet MS"/>
          <w:b/>
          <w:sz w:val="44"/>
          <w:szCs w:val="44"/>
        </w:rPr>
        <w:t xml:space="preserve"> Policy</w:t>
      </w:r>
      <w:r>
        <w:rPr>
          <w:rFonts w:ascii="Trebuchet MS" w:hAnsi="Trebuchet MS"/>
          <w:b/>
          <w:sz w:val="44"/>
          <w:szCs w:val="44"/>
        </w:rPr>
        <w:t xml:space="preserve">   </w:t>
      </w:r>
      <w:r w:rsidRPr="00B77D0A">
        <w:rPr>
          <w:rFonts w:ascii="Trebuchet MS" w:hAnsi="Trebuchet MS" w:cs="Arial"/>
          <w:b/>
          <w:bCs/>
        </w:rPr>
        <w:t xml:space="preserve">Adopted on </w:t>
      </w:r>
      <w:r>
        <w:rPr>
          <w:rFonts w:ascii="Trebuchet MS" w:hAnsi="Trebuchet MS" w:cs="Arial"/>
          <w:b/>
          <w:bCs/>
        </w:rPr>
        <w:t>20 September 2020</w:t>
      </w:r>
    </w:p>
    <w:p w14:paraId="4E4EEABE" w14:textId="77777777" w:rsidR="006758FE" w:rsidRPr="00095F96" w:rsidRDefault="006758FE" w:rsidP="006758FE">
      <w:pPr>
        <w:textAlignment w:val="baseline"/>
        <w:rPr>
          <w:rFonts w:ascii="Trebuchet MS" w:eastAsia="Times New Roman" w:hAnsi="Trebuchet MS" w:cs="Arial"/>
          <w:color w:val="000000"/>
          <w:lang w:eastAsia="en-AU"/>
        </w:rPr>
      </w:pPr>
    </w:p>
    <w:p w14:paraId="44905217" w14:textId="77777777" w:rsidR="006758FE" w:rsidRPr="00095F96" w:rsidRDefault="006758FE" w:rsidP="006758FE">
      <w:pPr>
        <w:textAlignment w:val="baseline"/>
        <w:rPr>
          <w:rFonts w:ascii="Trebuchet MS" w:eastAsia="Times New Roman" w:hAnsi="Trebuchet MS" w:cs="Arial"/>
          <w:sz w:val="28"/>
          <w:lang w:eastAsia="en-AU"/>
        </w:rPr>
      </w:pPr>
      <w:r w:rsidRPr="00095F96">
        <w:rPr>
          <w:rFonts w:ascii="Trebuchet MS" w:eastAsia="Times New Roman" w:hAnsi="Trebuchet MS" w:cs="Arial"/>
          <w:sz w:val="28"/>
          <w:lang w:eastAsia="en-AU"/>
        </w:rPr>
        <w:t>Purpose </w:t>
      </w:r>
    </w:p>
    <w:p w14:paraId="6FAA18BD"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 </w:t>
      </w:r>
    </w:p>
    <w:p w14:paraId="6B840970"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 xml:space="preserve">The Procedure for Conflict Resolution (the </w:t>
      </w:r>
      <w:r w:rsidRPr="00095F96">
        <w:rPr>
          <w:rFonts w:ascii="Trebuchet MS" w:eastAsia="Times New Roman" w:hAnsi="Trebuchet MS" w:cs="Arial"/>
          <w:b/>
          <w:bCs/>
          <w:lang w:eastAsia="en-AU"/>
        </w:rPr>
        <w:t>Procedure</w:t>
      </w:r>
      <w:r w:rsidRPr="00095F96">
        <w:rPr>
          <w:rFonts w:ascii="Trebuchet MS" w:eastAsia="Times New Roman" w:hAnsi="Trebuchet MS" w:cs="Arial"/>
          <w:lang w:eastAsia="en-AU"/>
        </w:rPr>
        <w:t>) sets out a procedure for resolving conflict between two or more staff, volunteers, members or attenders of the Church in a pastoral and restorative manner, rather than through a formal complaint handling procedure.</w:t>
      </w:r>
    </w:p>
    <w:p w14:paraId="436AF46A"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 </w:t>
      </w:r>
    </w:p>
    <w:p w14:paraId="792F618B"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 xml:space="preserve">It is important to identify that some issues cannot be resolved in this manner, and this Procedure is </w:t>
      </w:r>
      <w:r w:rsidRPr="00095F96">
        <w:rPr>
          <w:rFonts w:ascii="Trebuchet MS" w:eastAsia="Times New Roman" w:hAnsi="Trebuchet MS" w:cs="Arial"/>
          <w:b/>
          <w:bCs/>
          <w:lang w:eastAsia="en-AU"/>
        </w:rPr>
        <w:t>not</w:t>
      </w:r>
      <w:r w:rsidRPr="00095F96">
        <w:rPr>
          <w:rFonts w:ascii="Trebuchet MS" w:eastAsia="Times New Roman" w:hAnsi="Trebuchet MS" w:cs="Arial"/>
          <w:lang w:eastAsia="en-AU"/>
        </w:rPr>
        <w:t xml:space="preserve"> designed to: </w:t>
      </w:r>
    </w:p>
    <w:p w14:paraId="29BE05F0" w14:textId="77777777" w:rsidR="006758FE" w:rsidRPr="00095F96" w:rsidRDefault="006758FE" w:rsidP="000B4FC0">
      <w:pPr>
        <w:numPr>
          <w:ilvl w:val="0"/>
          <w:numId w:val="113"/>
        </w:numPr>
        <w:tabs>
          <w:tab w:val="clear" w:pos="720"/>
        </w:tabs>
        <w:ind w:left="1134" w:hanging="567"/>
        <w:textAlignment w:val="baseline"/>
        <w:rPr>
          <w:rFonts w:ascii="Trebuchet MS" w:eastAsia="Times New Roman" w:hAnsi="Trebuchet MS" w:cs="Arial"/>
          <w:lang w:eastAsia="en-AU"/>
        </w:rPr>
      </w:pPr>
      <w:r w:rsidRPr="00095F96">
        <w:rPr>
          <w:rFonts w:ascii="Trebuchet MS" w:eastAsia="Times New Roman" w:hAnsi="Trebuchet MS" w:cs="Arial"/>
          <w:lang w:eastAsia="en-AU"/>
        </w:rPr>
        <w:t>resolve issues relating to domestic violence, family law matters before the Family Law Court (or similar body), or</w:t>
      </w:r>
    </w:p>
    <w:p w14:paraId="79F68626" w14:textId="77777777" w:rsidR="006758FE" w:rsidRPr="00095F96" w:rsidRDefault="006758FE" w:rsidP="000B4FC0">
      <w:pPr>
        <w:numPr>
          <w:ilvl w:val="0"/>
          <w:numId w:val="113"/>
        </w:numPr>
        <w:tabs>
          <w:tab w:val="clear" w:pos="720"/>
        </w:tabs>
        <w:ind w:left="1134" w:hanging="567"/>
        <w:textAlignment w:val="baseline"/>
        <w:rPr>
          <w:rFonts w:ascii="Trebuchet MS" w:eastAsia="Times New Roman" w:hAnsi="Trebuchet MS" w:cs="Arial"/>
          <w:lang w:eastAsia="en-AU"/>
        </w:rPr>
      </w:pPr>
      <w:r w:rsidRPr="00095F96">
        <w:rPr>
          <w:rFonts w:ascii="Trebuchet MS" w:eastAsia="Times New Roman" w:hAnsi="Trebuchet MS" w:cs="Arial"/>
          <w:lang w:eastAsia="en-AU"/>
        </w:rPr>
        <w:t xml:space="preserve">resolve complaints or concerns relating to abuse (including Child Sexual Abuse or Sexual Misconduct involving a Child) or other serious breaches of the Code of Conduct that are to be resolved in accordance with the </w:t>
      </w:r>
      <w:r w:rsidRPr="00095F96">
        <w:rPr>
          <w:rFonts w:ascii="Trebuchet MS" w:eastAsia="Times New Roman" w:hAnsi="Trebuchet MS" w:cs="Arial"/>
          <w:i/>
          <w:iCs/>
          <w:lang w:eastAsia="en-AU"/>
        </w:rPr>
        <w:t>Complaint Handling Procedure</w:t>
      </w:r>
      <w:r w:rsidRPr="00095F96">
        <w:rPr>
          <w:rFonts w:ascii="Trebuchet MS" w:eastAsia="Times New Roman" w:hAnsi="Trebuchet MS" w:cs="Arial"/>
          <w:lang w:eastAsia="en-AU"/>
        </w:rPr>
        <w:t>. </w:t>
      </w:r>
    </w:p>
    <w:p w14:paraId="01856854"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 </w:t>
      </w:r>
    </w:p>
    <w:p w14:paraId="76001031"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sz w:val="28"/>
          <w:lang w:eastAsia="en-AU"/>
        </w:rPr>
        <w:t>Scope  </w:t>
      </w:r>
      <w:r w:rsidRPr="00095F96">
        <w:rPr>
          <w:rFonts w:ascii="Trebuchet MS" w:eastAsia="Times New Roman" w:hAnsi="Trebuchet MS" w:cs="Arial"/>
          <w:sz w:val="28"/>
          <w:lang w:eastAsia="en-AU"/>
        </w:rPr>
        <w:br/>
      </w:r>
      <w:r w:rsidRPr="00095F96">
        <w:rPr>
          <w:rFonts w:ascii="Trebuchet MS" w:eastAsia="Times New Roman" w:hAnsi="Trebuchet MS" w:cs="Arial"/>
          <w:lang w:eastAsia="en-AU"/>
        </w:rPr>
        <w:t> </w:t>
      </w:r>
    </w:p>
    <w:p w14:paraId="7B7A120C"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The Procedure applies to all staff, volunteers, members and attendees of the Church. </w:t>
      </w:r>
    </w:p>
    <w:p w14:paraId="15135178"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 </w:t>
      </w:r>
    </w:p>
    <w:p w14:paraId="21292CDB"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An attendee is a person who regularly attends (at least once a month) a ministry of the church (for example, Sunday services, Bible study, Friday night youth group). </w:t>
      </w:r>
    </w:p>
    <w:p w14:paraId="43AA933E"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 </w:t>
      </w:r>
    </w:p>
    <w:p w14:paraId="01DF8885" w14:textId="77777777" w:rsidR="006758FE" w:rsidRPr="00095F96" w:rsidRDefault="006758FE" w:rsidP="006758FE">
      <w:pPr>
        <w:textAlignment w:val="baseline"/>
        <w:rPr>
          <w:rFonts w:ascii="Trebuchet MS" w:eastAsia="Times New Roman" w:hAnsi="Trebuchet MS" w:cs="Arial"/>
          <w:sz w:val="28"/>
          <w:lang w:eastAsia="en-AU"/>
        </w:rPr>
      </w:pPr>
      <w:r w:rsidRPr="00095F96">
        <w:rPr>
          <w:rFonts w:ascii="Trebuchet MS" w:eastAsia="Times New Roman" w:hAnsi="Trebuchet MS" w:cs="Arial"/>
          <w:sz w:val="28"/>
          <w:lang w:eastAsia="en-AU"/>
        </w:rPr>
        <w:t xml:space="preserve">The Procedure should be read in conjunction with the </w:t>
      </w:r>
      <w:r w:rsidRPr="00095F96">
        <w:rPr>
          <w:rFonts w:ascii="Trebuchet MS" w:eastAsia="Times New Roman" w:hAnsi="Trebuchet MS" w:cs="Arial"/>
          <w:i/>
          <w:sz w:val="28"/>
          <w:lang w:eastAsia="en-AU"/>
        </w:rPr>
        <w:t>Safe Church Policy</w:t>
      </w:r>
      <w:r w:rsidRPr="00095F96">
        <w:rPr>
          <w:rFonts w:ascii="Trebuchet MS" w:eastAsia="Times New Roman" w:hAnsi="Trebuchet MS" w:cs="Arial"/>
          <w:sz w:val="28"/>
          <w:lang w:eastAsia="en-AU"/>
        </w:rPr>
        <w:t xml:space="preserve"> and: </w:t>
      </w:r>
    </w:p>
    <w:p w14:paraId="7785055E" w14:textId="77777777" w:rsidR="006758FE" w:rsidRPr="00095F96" w:rsidRDefault="006758FE" w:rsidP="006758FE">
      <w:pPr>
        <w:textAlignment w:val="baseline"/>
        <w:rPr>
          <w:rFonts w:ascii="Trebuchet MS" w:eastAsia="Times New Roman" w:hAnsi="Trebuchet MS" w:cs="Arial"/>
          <w:b/>
          <w:lang w:eastAsia="en-AU"/>
        </w:rPr>
      </w:pPr>
    </w:p>
    <w:p w14:paraId="452BEA0D" w14:textId="77777777" w:rsidR="006758FE" w:rsidRPr="00095F96" w:rsidRDefault="006758FE" w:rsidP="000B4FC0">
      <w:pPr>
        <w:numPr>
          <w:ilvl w:val="0"/>
          <w:numId w:val="114"/>
        </w:numPr>
        <w:ind w:left="1134" w:hanging="567"/>
        <w:textAlignment w:val="baseline"/>
        <w:rPr>
          <w:rFonts w:ascii="Trebuchet MS" w:eastAsia="Times New Roman" w:hAnsi="Trebuchet MS" w:cs="Arial"/>
          <w:lang w:eastAsia="en-AU"/>
        </w:rPr>
      </w:pPr>
      <w:r w:rsidRPr="00095F96">
        <w:rPr>
          <w:rFonts w:ascii="Trebuchet MS" w:eastAsia="Times New Roman" w:hAnsi="Trebuchet MS" w:cs="Arial"/>
          <w:i/>
          <w:iCs/>
          <w:lang w:eastAsia="en-AU"/>
        </w:rPr>
        <w:t>Code of Conduct</w:t>
      </w:r>
      <w:r w:rsidRPr="00095F96">
        <w:rPr>
          <w:rFonts w:ascii="Trebuchet MS" w:eastAsia="Times New Roman" w:hAnsi="Trebuchet MS" w:cs="Arial"/>
          <w:i/>
          <w:lang w:eastAsia="en-AU"/>
        </w:rPr>
        <w:t xml:space="preserve"> for </w:t>
      </w:r>
      <w:r w:rsidRPr="00095F96">
        <w:rPr>
          <w:rFonts w:ascii="Trebuchet MS" w:eastAsia="Times New Roman" w:hAnsi="Trebuchet MS" w:cs="Arial"/>
          <w:i/>
          <w:iCs/>
          <w:lang w:eastAsia="en-AU"/>
        </w:rPr>
        <w:t>Staff and Volunteers</w:t>
      </w:r>
    </w:p>
    <w:p w14:paraId="40BECBB7" w14:textId="77777777" w:rsidR="006758FE" w:rsidRPr="00095F96" w:rsidRDefault="006758FE" w:rsidP="000B4FC0">
      <w:pPr>
        <w:numPr>
          <w:ilvl w:val="0"/>
          <w:numId w:val="114"/>
        </w:numPr>
        <w:ind w:left="1134" w:hanging="567"/>
        <w:textAlignment w:val="baseline"/>
        <w:rPr>
          <w:rFonts w:ascii="Trebuchet MS" w:eastAsia="Times New Roman" w:hAnsi="Trebuchet MS" w:cs="Arial"/>
          <w:lang w:eastAsia="en-AU"/>
        </w:rPr>
      </w:pPr>
      <w:r w:rsidRPr="00095F96">
        <w:rPr>
          <w:rFonts w:ascii="Trebuchet MS" w:eastAsia="Times New Roman" w:hAnsi="Trebuchet MS" w:cs="Arial"/>
          <w:i/>
          <w:iCs/>
          <w:lang w:eastAsia="en-AU"/>
        </w:rPr>
        <w:t>Procedure for Handling Complaints against Staff or Volunteers</w:t>
      </w:r>
      <w:r w:rsidRPr="00095F96">
        <w:rPr>
          <w:rFonts w:ascii="Trebuchet MS" w:eastAsia="Times New Roman" w:hAnsi="Trebuchet MS" w:cs="Arial"/>
          <w:lang w:eastAsia="en-AU"/>
        </w:rPr>
        <w:t> </w:t>
      </w:r>
    </w:p>
    <w:p w14:paraId="729A00E5" w14:textId="77777777" w:rsidR="006758FE" w:rsidRPr="00095F96" w:rsidRDefault="006758FE" w:rsidP="000B4FC0">
      <w:pPr>
        <w:numPr>
          <w:ilvl w:val="0"/>
          <w:numId w:val="115"/>
        </w:numPr>
        <w:ind w:left="1134" w:hanging="567"/>
        <w:textAlignment w:val="baseline"/>
        <w:rPr>
          <w:rFonts w:ascii="Trebuchet MS" w:eastAsia="Times New Roman" w:hAnsi="Trebuchet MS" w:cs="Arial"/>
          <w:lang w:eastAsia="en-AU"/>
        </w:rPr>
      </w:pPr>
      <w:r w:rsidRPr="00095F96">
        <w:rPr>
          <w:rFonts w:ascii="Trebuchet MS" w:eastAsia="Times New Roman" w:hAnsi="Trebuchet MS" w:cs="Arial"/>
          <w:i/>
          <w:iCs/>
          <w:lang w:eastAsia="en-AU"/>
        </w:rPr>
        <w:t>Procedure for Responding to Child Protection Concerns</w:t>
      </w:r>
      <w:r w:rsidRPr="00095F96">
        <w:rPr>
          <w:rFonts w:ascii="Trebuchet MS" w:eastAsia="Times New Roman" w:hAnsi="Trebuchet MS" w:cs="Arial"/>
          <w:lang w:eastAsia="en-AU"/>
        </w:rPr>
        <w:t> </w:t>
      </w:r>
    </w:p>
    <w:p w14:paraId="19215418"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 </w:t>
      </w:r>
    </w:p>
    <w:p w14:paraId="2EA3DCC9" w14:textId="77777777" w:rsidR="006758FE" w:rsidRPr="00095F96" w:rsidRDefault="006758FE" w:rsidP="006758FE">
      <w:pPr>
        <w:rPr>
          <w:rFonts w:ascii="Trebuchet MS" w:eastAsia="Times New Roman" w:hAnsi="Trebuchet MS" w:cs="Arial"/>
          <w:b/>
          <w:bCs/>
          <w:lang w:eastAsia="en-AU"/>
        </w:rPr>
      </w:pPr>
      <w:r w:rsidRPr="00095F96">
        <w:rPr>
          <w:rFonts w:ascii="Trebuchet MS" w:eastAsia="Times New Roman" w:hAnsi="Trebuchet MS" w:cs="Arial"/>
          <w:b/>
          <w:bCs/>
          <w:lang w:eastAsia="en-AU"/>
        </w:rPr>
        <w:br w:type="page"/>
      </w:r>
    </w:p>
    <w:p w14:paraId="5F59CA1C" w14:textId="77777777" w:rsidR="006758FE" w:rsidRPr="00095F96" w:rsidRDefault="006758FE" w:rsidP="006758FE">
      <w:pPr>
        <w:keepNext/>
        <w:keepLines/>
        <w:outlineLvl w:val="1"/>
        <w:rPr>
          <w:rFonts w:ascii="Trebuchet MS" w:eastAsia="Helvetica Neue" w:hAnsi="Trebuchet MS" w:cs="Arial"/>
          <w:sz w:val="28"/>
          <w:szCs w:val="26"/>
          <w:lang w:eastAsia="en-AU"/>
        </w:rPr>
      </w:pPr>
      <w:r w:rsidRPr="00095F96">
        <w:rPr>
          <w:rFonts w:ascii="Trebuchet MS" w:eastAsia="Helvetica Neue" w:hAnsi="Trebuchet MS" w:cs="Arial"/>
          <w:sz w:val="28"/>
          <w:szCs w:val="26"/>
          <w:lang w:eastAsia="en-AU"/>
        </w:rPr>
        <w:lastRenderedPageBreak/>
        <w:t>When does this procedure apply? </w:t>
      </w:r>
    </w:p>
    <w:p w14:paraId="12AB6BC4" w14:textId="77777777" w:rsidR="006758FE" w:rsidRPr="00095F96" w:rsidRDefault="006758FE" w:rsidP="006758FE">
      <w:pPr>
        <w:rPr>
          <w:rFonts w:ascii="Trebuchet MS" w:hAnsi="Trebuchet MS"/>
          <w:sz w:val="16"/>
        </w:rPr>
      </w:pPr>
    </w:p>
    <w:p w14:paraId="5551FEA4" w14:textId="77777777" w:rsidR="006758FE" w:rsidRPr="00095F96" w:rsidRDefault="006758FE" w:rsidP="006758FE">
      <w:pPr>
        <w:rPr>
          <w:rFonts w:ascii="Trebuchet MS" w:hAnsi="Trebuchet MS"/>
        </w:rPr>
      </w:pPr>
      <w:r w:rsidRPr="00095F96">
        <w:rPr>
          <w:rFonts w:ascii="Trebuchet MS" w:hAnsi="Trebuchet MS"/>
        </w:rPr>
        <w:t>Situations to which this policy applies include the following:  </w:t>
      </w:r>
    </w:p>
    <w:p w14:paraId="45A2BB82" w14:textId="77777777" w:rsidR="006758FE" w:rsidRPr="00095F96" w:rsidRDefault="006758FE" w:rsidP="000B4FC0">
      <w:pPr>
        <w:numPr>
          <w:ilvl w:val="0"/>
          <w:numId w:val="120"/>
        </w:numPr>
        <w:ind w:left="1134" w:hanging="567"/>
        <w:rPr>
          <w:rFonts w:ascii="Trebuchet MS" w:hAnsi="Trebuchet MS" w:cs="Arial"/>
        </w:rPr>
      </w:pPr>
      <w:r w:rsidRPr="00095F96">
        <w:rPr>
          <w:rFonts w:ascii="Trebuchet MS" w:hAnsi="Trebuchet MS" w:cs="Arial"/>
        </w:rPr>
        <w:t>a disagreement between two or more staff, volunteers, members or attenders of the Church; </w:t>
      </w:r>
    </w:p>
    <w:p w14:paraId="0F005394" w14:textId="77777777" w:rsidR="006758FE" w:rsidRPr="00095F96" w:rsidRDefault="006758FE" w:rsidP="000B4FC0">
      <w:pPr>
        <w:numPr>
          <w:ilvl w:val="0"/>
          <w:numId w:val="120"/>
        </w:numPr>
        <w:ind w:left="1134" w:hanging="567"/>
        <w:rPr>
          <w:rFonts w:ascii="Trebuchet MS" w:hAnsi="Trebuchet MS" w:cs="Arial"/>
        </w:rPr>
      </w:pPr>
      <w:r w:rsidRPr="00095F96">
        <w:rPr>
          <w:rFonts w:ascii="Trebuchet MS" w:hAnsi="Trebuchet MS" w:cs="Arial"/>
        </w:rPr>
        <w:t>a perceived offence caused by a staff member, volunteer, member or attendee to another; </w:t>
      </w:r>
    </w:p>
    <w:p w14:paraId="1A931714" w14:textId="77777777" w:rsidR="006758FE" w:rsidRPr="00095F96" w:rsidRDefault="006758FE" w:rsidP="000B4FC0">
      <w:pPr>
        <w:numPr>
          <w:ilvl w:val="0"/>
          <w:numId w:val="120"/>
        </w:numPr>
        <w:ind w:left="1134" w:hanging="567"/>
        <w:rPr>
          <w:rFonts w:ascii="Trebuchet MS" w:hAnsi="Trebuchet MS" w:cs="Arial"/>
        </w:rPr>
      </w:pPr>
      <w:r w:rsidRPr="00095F96">
        <w:rPr>
          <w:rFonts w:ascii="Trebuchet MS" w:hAnsi="Trebuchet MS" w:cs="Arial"/>
        </w:rPr>
        <w:t>a perception by one person that they have been bullied by a staff member, volunteer, member or attendee (and that it is a matter that is able to be resolved in a pastoral manner);</w:t>
      </w:r>
    </w:p>
    <w:p w14:paraId="17E92A97" w14:textId="77777777" w:rsidR="006758FE" w:rsidRPr="00095F96" w:rsidRDefault="006758FE" w:rsidP="000B4FC0">
      <w:pPr>
        <w:numPr>
          <w:ilvl w:val="0"/>
          <w:numId w:val="120"/>
        </w:numPr>
        <w:ind w:left="1134" w:hanging="567"/>
        <w:rPr>
          <w:rFonts w:ascii="Trebuchet MS" w:hAnsi="Trebuchet MS" w:cs="Arial"/>
        </w:rPr>
      </w:pPr>
      <w:r w:rsidRPr="00095F96">
        <w:rPr>
          <w:rFonts w:ascii="Trebuchet MS" w:hAnsi="Trebuchet MS" w:cs="Arial"/>
        </w:rPr>
        <w:t>dissatisfaction with the manner in which a staff member or volunteer has fulfilled their ministry role; and </w:t>
      </w:r>
    </w:p>
    <w:p w14:paraId="6713B1E7" w14:textId="77777777" w:rsidR="006758FE" w:rsidRPr="00095F96" w:rsidRDefault="006758FE" w:rsidP="000B4FC0">
      <w:pPr>
        <w:numPr>
          <w:ilvl w:val="0"/>
          <w:numId w:val="120"/>
        </w:numPr>
        <w:ind w:left="1134" w:hanging="567"/>
        <w:rPr>
          <w:rFonts w:ascii="Trebuchet MS" w:hAnsi="Trebuchet MS" w:cs="Arial"/>
        </w:rPr>
      </w:pPr>
      <w:r w:rsidRPr="00095F96">
        <w:rPr>
          <w:rFonts w:ascii="Trebuchet MS" w:hAnsi="Trebuchet MS" w:cs="Arial"/>
        </w:rPr>
        <w:t>a complaint that a staff member or volunteer has committed a minor breach of the Code of Conduct. </w:t>
      </w:r>
    </w:p>
    <w:p w14:paraId="799CDCF5" w14:textId="77777777" w:rsidR="006758FE" w:rsidRPr="00095F96" w:rsidRDefault="006758FE" w:rsidP="006758FE">
      <w:pPr>
        <w:textAlignment w:val="baseline"/>
        <w:rPr>
          <w:rFonts w:ascii="Trebuchet MS" w:eastAsia="Times New Roman" w:hAnsi="Trebuchet MS" w:cs="Arial"/>
          <w:sz w:val="16"/>
          <w:lang w:eastAsia="en-AU"/>
        </w:rPr>
      </w:pPr>
    </w:p>
    <w:p w14:paraId="11D58E61" w14:textId="77777777" w:rsidR="006758FE" w:rsidRPr="00095F96" w:rsidRDefault="006758FE" w:rsidP="006758FE">
      <w:pPr>
        <w:keepNext/>
        <w:keepLines/>
        <w:outlineLvl w:val="1"/>
        <w:rPr>
          <w:rFonts w:ascii="Trebuchet MS" w:eastAsia="Helvetica Neue" w:hAnsi="Trebuchet MS" w:cs="Arial"/>
          <w:sz w:val="28"/>
          <w:szCs w:val="26"/>
          <w:lang w:eastAsia="en-AU"/>
        </w:rPr>
      </w:pPr>
      <w:r w:rsidRPr="00095F96">
        <w:rPr>
          <w:rFonts w:ascii="Trebuchet MS" w:eastAsia="Helvetica Neue" w:hAnsi="Trebuchet MS" w:cs="Arial"/>
          <w:sz w:val="28"/>
          <w:szCs w:val="26"/>
          <w:lang w:eastAsia="en-AU"/>
        </w:rPr>
        <w:t>Raising an issue </w:t>
      </w:r>
    </w:p>
    <w:p w14:paraId="48C3DDF4" w14:textId="77777777" w:rsidR="006758FE" w:rsidRPr="00095F96" w:rsidRDefault="006758FE" w:rsidP="006758FE">
      <w:pPr>
        <w:rPr>
          <w:rFonts w:ascii="Trebuchet MS" w:hAnsi="Trebuchet MS"/>
          <w:sz w:val="16"/>
        </w:rPr>
      </w:pPr>
    </w:p>
    <w:p w14:paraId="1D26B4C2" w14:textId="77777777" w:rsidR="006758FE" w:rsidRPr="00095F96" w:rsidRDefault="006758FE" w:rsidP="000B4FC0">
      <w:pPr>
        <w:numPr>
          <w:ilvl w:val="0"/>
          <w:numId w:val="121"/>
        </w:numPr>
        <w:ind w:left="1134" w:hanging="567"/>
        <w:rPr>
          <w:rFonts w:ascii="Trebuchet MS" w:hAnsi="Trebuchet MS" w:cs="Arial"/>
        </w:rPr>
      </w:pPr>
      <w:r w:rsidRPr="00095F96">
        <w:rPr>
          <w:rFonts w:ascii="Trebuchet MS" w:hAnsi="Trebuchet MS" w:cs="Arial"/>
        </w:rPr>
        <w:t xml:space="preserve">Anyone may raise an issue </w:t>
      </w:r>
    </w:p>
    <w:p w14:paraId="70F12527" w14:textId="77777777" w:rsidR="006758FE" w:rsidRPr="00095F96" w:rsidRDefault="006758FE" w:rsidP="000B4FC0">
      <w:pPr>
        <w:numPr>
          <w:ilvl w:val="0"/>
          <w:numId w:val="122"/>
        </w:numPr>
        <w:ind w:left="1701" w:hanging="567"/>
        <w:rPr>
          <w:rFonts w:ascii="Trebuchet MS" w:hAnsi="Trebuchet MS" w:cs="Arial"/>
        </w:rPr>
      </w:pPr>
      <w:r w:rsidRPr="00095F96">
        <w:rPr>
          <w:rFonts w:ascii="Trebuchet MS" w:hAnsi="Trebuchet MS" w:cs="Arial"/>
        </w:rPr>
        <w:t>with a person directly (see Pathway 1). </w:t>
      </w:r>
    </w:p>
    <w:p w14:paraId="6E2B4F96" w14:textId="77777777" w:rsidR="006758FE" w:rsidRPr="00095F96" w:rsidRDefault="006758FE" w:rsidP="000B4FC0">
      <w:pPr>
        <w:numPr>
          <w:ilvl w:val="0"/>
          <w:numId w:val="122"/>
        </w:numPr>
        <w:ind w:left="1701" w:hanging="567"/>
        <w:rPr>
          <w:rFonts w:ascii="Trebuchet MS" w:hAnsi="Trebuchet MS" w:cs="Arial"/>
        </w:rPr>
      </w:pPr>
      <w:r w:rsidRPr="00095F96">
        <w:rPr>
          <w:rFonts w:ascii="Trebuchet MS" w:hAnsi="Trebuchet MS" w:cs="Arial"/>
        </w:rPr>
        <w:t>with Church Leadership or the Safe Church Team in order to seek assistance in resolving the issue (see Pathway 2). </w:t>
      </w:r>
    </w:p>
    <w:p w14:paraId="0E99289A" w14:textId="77777777" w:rsidR="006758FE" w:rsidRPr="00095F96" w:rsidRDefault="006758FE" w:rsidP="000B4FC0">
      <w:pPr>
        <w:numPr>
          <w:ilvl w:val="0"/>
          <w:numId w:val="121"/>
        </w:numPr>
        <w:ind w:left="1134" w:hanging="567"/>
        <w:rPr>
          <w:rFonts w:ascii="Trebuchet MS" w:hAnsi="Trebuchet MS" w:cs="Arial"/>
        </w:rPr>
      </w:pPr>
      <w:r w:rsidRPr="00095F96">
        <w:rPr>
          <w:rFonts w:ascii="Trebuchet MS" w:hAnsi="Trebuchet MS" w:cs="Arial"/>
        </w:rPr>
        <w:t>If the concern relates to a member of the Church Leadership or the Safe Church Team, the person should raise their concern with another member of the Church Leadership or Safe Church Team. </w:t>
      </w:r>
    </w:p>
    <w:p w14:paraId="24B76035" w14:textId="77777777" w:rsidR="006758FE" w:rsidRPr="00095F96" w:rsidRDefault="006758FE" w:rsidP="006758FE">
      <w:pPr>
        <w:rPr>
          <w:rFonts w:ascii="Trebuchet MS" w:hAnsi="Trebuchet MS" w:cs="Arial"/>
          <w:sz w:val="16"/>
          <w:lang w:eastAsia="en-AU"/>
        </w:rPr>
      </w:pPr>
    </w:p>
    <w:p w14:paraId="29F296F0" w14:textId="77777777" w:rsidR="006758FE" w:rsidRPr="00095F96" w:rsidRDefault="006758FE" w:rsidP="006758FE">
      <w:pPr>
        <w:keepNext/>
        <w:keepLines/>
        <w:outlineLvl w:val="1"/>
        <w:rPr>
          <w:rFonts w:ascii="Trebuchet MS" w:eastAsia="Helvetica Neue" w:hAnsi="Trebuchet MS" w:cs="Arial"/>
          <w:sz w:val="28"/>
          <w:szCs w:val="26"/>
          <w:lang w:eastAsia="en-AU"/>
        </w:rPr>
      </w:pPr>
      <w:r w:rsidRPr="00095F96">
        <w:rPr>
          <w:rFonts w:ascii="Trebuchet MS" w:eastAsia="Helvetica Neue" w:hAnsi="Trebuchet MS" w:cs="Arial"/>
          <w:sz w:val="28"/>
          <w:szCs w:val="26"/>
          <w:lang w:eastAsia="en-AU"/>
        </w:rPr>
        <w:t>Key Principles </w:t>
      </w:r>
    </w:p>
    <w:p w14:paraId="5A954C2E" w14:textId="77777777" w:rsidR="006758FE" w:rsidRPr="00095F96" w:rsidRDefault="006758FE" w:rsidP="006758FE">
      <w:pPr>
        <w:rPr>
          <w:rFonts w:ascii="Trebuchet MS" w:hAnsi="Trebuchet MS"/>
          <w:sz w:val="16"/>
        </w:rPr>
      </w:pPr>
    </w:p>
    <w:p w14:paraId="2C985621" w14:textId="77777777" w:rsidR="006758FE" w:rsidRPr="00095F96" w:rsidRDefault="006758FE" w:rsidP="006758FE">
      <w:pPr>
        <w:rPr>
          <w:rFonts w:ascii="Trebuchet MS" w:hAnsi="Trebuchet MS" w:cs="Arial"/>
        </w:rPr>
      </w:pPr>
      <w:r w:rsidRPr="00095F96">
        <w:rPr>
          <w:rFonts w:ascii="Trebuchet MS" w:hAnsi="Trebuchet MS" w:cs="Arial"/>
        </w:rPr>
        <w:t>In raising an issue, all parties are to be guided by the following key principles: </w:t>
      </w:r>
    </w:p>
    <w:p w14:paraId="6B2D0C86" w14:textId="77777777" w:rsidR="006758FE" w:rsidRPr="00095F96" w:rsidRDefault="006758FE" w:rsidP="000B4FC0">
      <w:pPr>
        <w:numPr>
          <w:ilvl w:val="2"/>
          <w:numId w:val="124"/>
        </w:numPr>
        <w:ind w:left="1134" w:hanging="567"/>
        <w:rPr>
          <w:rFonts w:ascii="Trebuchet MS" w:hAnsi="Trebuchet MS" w:cs="Arial"/>
          <w:lang w:eastAsia="en-AU"/>
        </w:rPr>
      </w:pPr>
      <w:r w:rsidRPr="00095F96">
        <w:rPr>
          <w:rFonts w:ascii="Trebuchet MS" w:hAnsi="Trebuchet MS" w:cs="Arial"/>
          <w:lang w:eastAsia="en-AU"/>
        </w:rPr>
        <w:t>Seeking to glorify God in our responses to each other. </w:t>
      </w:r>
    </w:p>
    <w:p w14:paraId="3A465708" w14:textId="77777777" w:rsidR="006758FE" w:rsidRPr="00095F96" w:rsidRDefault="006758FE" w:rsidP="000B4FC0">
      <w:pPr>
        <w:numPr>
          <w:ilvl w:val="2"/>
          <w:numId w:val="124"/>
        </w:numPr>
        <w:ind w:left="1134" w:hanging="567"/>
        <w:rPr>
          <w:rFonts w:ascii="Trebuchet MS" w:hAnsi="Trebuchet MS" w:cs="Arial"/>
          <w:lang w:eastAsia="en-AU"/>
        </w:rPr>
      </w:pPr>
      <w:r w:rsidRPr="00095F96">
        <w:rPr>
          <w:rFonts w:ascii="Trebuchet MS" w:hAnsi="Trebuchet MS" w:cs="Arial"/>
          <w:lang w:eastAsia="en-AU"/>
        </w:rPr>
        <w:t>Striving to serve each other even in the midst of our disunity.  </w:t>
      </w:r>
    </w:p>
    <w:p w14:paraId="3785AC8B" w14:textId="77777777" w:rsidR="006758FE" w:rsidRPr="00095F96" w:rsidRDefault="006758FE" w:rsidP="000B4FC0">
      <w:pPr>
        <w:numPr>
          <w:ilvl w:val="2"/>
          <w:numId w:val="124"/>
        </w:numPr>
        <w:ind w:left="1134" w:hanging="567"/>
        <w:rPr>
          <w:rFonts w:ascii="Trebuchet MS" w:hAnsi="Trebuchet MS" w:cs="Arial"/>
          <w:lang w:eastAsia="en-AU"/>
        </w:rPr>
      </w:pPr>
      <w:r w:rsidRPr="00095F96">
        <w:rPr>
          <w:rFonts w:ascii="Trebuchet MS" w:hAnsi="Trebuchet MS" w:cs="Arial"/>
          <w:lang w:eastAsia="en-AU"/>
        </w:rPr>
        <w:t>Seeking to be Christ-like in our reactions to each other.  </w:t>
      </w:r>
    </w:p>
    <w:p w14:paraId="1E3913C9" w14:textId="77777777" w:rsidR="006758FE" w:rsidRPr="00095F96" w:rsidRDefault="006758FE" w:rsidP="000B4FC0">
      <w:pPr>
        <w:numPr>
          <w:ilvl w:val="2"/>
          <w:numId w:val="124"/>
        </w:numPr>
        <w:ind w:left="1134" w:hanging="567"/>
        <w:rPr>
          <w:rFonts w:ascii="Trebuchet MS" w:hAnsi="Trebuchet MS" w:cs="Arial"/>
          <w:lang w:eastAsia="en-AU"/>
        </w:rPr>
      </w:pPr>
      <w:r w:rsidRPr="00095F96">
        <w:rPr>
          <w:rFonts w:ascii="Trebuchet MS" w:hAnsi="Trebuchet MS" w:cs="Arial"/>
          <w:lang w:eastAsia="en-AU"/>
        </w:rPr>
        <w:t>Extending grace to each other.  </w:t>
      </w:r>
    </w:p>
    <w:p w14:paraId="0EB8BDD8" w14:textId="77777777" w:rsidR="006758FE" w:rsidRPr="00095F96" w:rsidRDefault="006758FE" w:rsidP="000B4FC0">
      <w:pPr>
        <w:numPr>
          <w:ilvl w:val="2"/>
          <w:numId w:val="124"/>
        </w:numPr>
        <w:ind w:left="1134" w:hanging="567"/>
        <w:rPr>
          <w:rFonts w:ascii="Trebuchet MS" w:hAnsi="Trebuchet MS" w:cs="Arial"/>
          <w:lang w:eastAsia="en-AU"/>
        </w:rPr>
      </w:pPr>
      <w:r w:rsidRPr="00095F96">
        <w:rPr>
          <w:rFonts w:ascii="Trebuchet MS" w:hAnsi="Trebuchet MS" w:cs="Arial"/>
          <w:lang w:eastAsia="en-AU"/>
        </w:rPr>
        <w:t>Focusing on forgiveness and restoration of relationships where appropriate. </w:t>
      </w:r>
    </w:p>
    <w:p w14:paraId="6057C74E" w14:textId="77777777" w:rsidR="006758FE" w:rsidRPr="00095F96" w:rsidRDefault="006758FE" w:rsidP="000B4FC0">
      <w:pPr>
        <w:numPr>
          <w:ilvl w:val="2"/>
          <w:numId w:val="124"/>
        </w:numPr>
        <w:ind w:left="1134" w:hanging="567"/>
        <w:rPr>
          <w:rFonts w:ascii="Trebuchet MS" w:hAnsi="Trebuchet MS" w:cs="Arial"/>
          <w:lang w:eastAsia="en-AU"/>
        </w:rPr>
      </w:pPr>
      <w:r w:rsidRPr="00095F96">
        <w:rPr>
          <w:rFonts w:ascii="Trebuchet MS" w:hAnsi="Trebuchet MS" w:cs="Arial"/>
          <w:lang w:eastAsia="en-AU"/>
        </w:rPr>
        <w:t>Seeking help where needed, to address grievances. </w:t>
      </w:r>
    </w:p>
    <w:p w14:paraId="2285F240" w14:textId="77777777" w:rsidR="006758FE" w:rsidRPr="00095F96" w:rsidRDefault="006758FE" w:rsidP="006758FE">
      <w:pPr>
        <w:rPr>
          <w:rFonts w:ascii="Trebuchet MS" w:hAnsi="Trebuchet MS" w:cs="Arial"/>
        </w:rPr>
      </w:pPr>
      <w:r w:rsidRPr="00095F96">
        <w:rPr>
          <w:rFonts w:ascii="Trebuchet MS" w:hAnsi="Trebuchet MS" w:cs="Arial"/>
        </w:rPr>
        <w:t>The Church acknowledges that: </w:t>
      </w:r>
    </w:p>
    <w:p w14:paraId="07AB3ED8" w14:textId="77777777" w:rsidR="006758FE" w:rsidRPr="00095F96" w:rsidRDefault="006758FE" w:rsidP="000B4FC0">
      <w:pPr>
        <w:numPr>
          <w:ilvl w:val="2"/>
          <w:numId w:val="125"/>
        </w:numPr>
        <w:ind w:left="1134" w:hanging="567"/>
        <w:rPr>
          <w:rFonts w:ascii="Trebuchet MS" w:hAnsi="Trebuchet MS" w:cs="Arial"/>
          <w:lang w:eastAsia="en-AU"/>
        </w:rPr>
      </w:pPr>
      <w:r w:rsidRPr="00095F96">
        <w:rPr>
          <w:rFonts w:ascii="Trebuchet MS" w:hAnsi="Trebuchet MS" w:cs="Arial"/>
          <w:lang w:eastAsia="en-AU"/>
        </w:rPr>
        <w:t>the nature of relationship breakdown means that it is necessary to respond sensitively and with care for all parties involved; </w:t>
      </w:r>
    </w:p>
    <w:p w14:paraId="4F96A3C8" w14:textId="77777777" w:rsidR="006758FE" w:rsidRPr="00095F96" w:rsidRDefault="006758FE" w:rsidP="000B4FC0">
      <w:pPr>
        <w:numPr>
          <w:ilvl w:val="2"/>
          <w:numId w:val="125"/>
        </w:numPr>
        <w:ind w:left="1134" w:hanging="567"/>
        <w:rPr>
          <w:rFonts w:ascii="Trebuchet MS" w:hAnsi="Trebuchet MS" w:cs="Arial"/>
          <w:lang w:eastAsia="en-AU"/>
        </w:rPr>
      </w:pPr>
      <w:r w:rsidRPr="00095F96">
        <w:rPr>
          <w:rFonts w:ascii="Trebuchet MS" w:hAnsi="Trebuchet MS" w:cs="Arial"/>
          <w:lang w:eastAsia="en-AU"/>
        </w:rPr>
        <w:t>in many conflict situations, to help each party understand the key issues and ways forward, the assistance of a neutral third party becomes essential; </w:t>
      </w:r>
    </w:p>
    <w:p w14:paraId="61161C27" w14:textId="77777777" w:rsidR="006758FE" w:rsidRPr="00095F96" w:rsidRDefault="006758FE" w:rsidP="000B4FC0">
      <w:pPr>
        <w:numPr>
          <w:ilvl w:val="2"/>
          <w:numId w:val="125"/>
        </w:numPr>
        <w:ind w:left="1134" w:hanging="567"/>
        <w:rPr>
          <w:rFonts w:ascii="Trebuchet MS" w:hAnsi="Trebuchet MS" w:cs="Arial"/>
          <w:lang w:eastAsia="en-AU"/>
        </w:rPr>
      </w:pPr>
      <w:r w:rsidRPr="00095F96">
        <w:rPr>
          <w:rFonts w:ascii="Trebuchet MS" w:hAnsi="Trebuchet MS" w:cs="Arial"/>
          <w:lang w:eastAsia="en-AU"/>
        </w:rPr>
        <w:t>many issues are specific to a particular context and relationship and so must be responsive to this, seeking resolution of substantive issues and where possible, appropriate restoration of relationships between all parties;  </w:t>
      </w:r>
    </w:p>
    <w:p w14:paraId="2842DE9C" w14:textId="77777777" w:rsidR="006758FE" w:rsidRPr="00095F96" w:rsidRDefault="006758FE" w:rsidP="000B4FC0">
      <w:pPr>
        <w:numPr>
          <w:ilvl w:val="2"/>
          <w:numId w:val="125"/>
        </w:numPr>
        <w:ind w:left="1134" w:hanging="567"/>
        <w:rPr>
          <w:rFonts w:ascii="Trebuchet MS" w:hAnsi="Trebuchet MS" w:cs="Arial"/>
          <w:lang w:eastAsia="en-AU"/>
        </w:rPr>
      </w:pPr>
      <w:r w:rsidRPr="00095F96">
        <w:rPr>
          <w:rFonts w:ascii="Trebuchet MS" w:hAnsi="Trebuchet MS" w:cs="Arial"/>
          <w:lang w:eastAsia="en-AU"/>
        </w:rPr>
        <w:t>the pathway recommended by Church Leadership will depend upon the nature of the issue, the positions or roles of the parties involved and the skills and capacity of Church Leadership to address the situation. </w:t>
      </w:r>
    </w:p>
    <w:p w14:paraId="2862C35E"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 </w:t>
      </w:r>
    </w:p>
    <w:p w14:paraId="6FEDA591" w14:textId="77777777" w:rsidR="006758FE" w:rsidRPr="00095F96" w:rsidRDefault="006758FE" w:rsidP="006758FE">
      <w:pPr>
        <w:rPr>
          <w:rFonts w:ascii="Trebuchet MS" w:eastAsia="Helvetica Neue" w:hAnsi="Trebuchet MS" w:cs="Arial"/>
          <w:sz w:val="28"/>
          <w:szCs w:val="26"/>
          <w:lang w:eastAsia="en-AU"/>
        </w:rPr>
      </w:pPr>
      <w:r w:rsidRPr="00095F96">
        <w:rPr>
          <w:rFonts w:ascii="Trebuchet MS" w:eastAsia="Helvetica Neue" w:hAnsi="Trebuchet MS" w:cs="Arial"/>
          <w:sz w:val="28"/>
          <w:szCs w:val="26"/>
          <w:lang w:eastAsia="en-AU"/>
        </w:rPr>
        <w:br w:type="page"/>
      </w:r>
    </w:p>
    <w:p w14:paraId="0AF5A344" w14:textId="77777777" w:rsidR="006758FE" w:rsidRPr="00095F96" w:rsidRDefault="006758FE" w:rsidP="006758FE">
      <w:pPr>
        <w:keepNext/>
        <w:keepLines/>
        <w:outlineLvl w:val="1"/>
        <w:rPr>
          <w:rFonts w:ascii="Trebuchet MS" w:eastAsia="Helvetica Neue" w:hAnsi="Trebuchet MS" w:cs="Arial"/>
          <w:sz w:val="28"/>
          <w:szCs w:val="26"/>
          <w:lang w:eastAsia="en-AU"/>
        </w:rPr>
      </w:pPr>
      <w:r w:rsidRPr="00095F96">
        <w:rPr>
          <w:rFonts w:ascii="Trebuchet MS" w:eastAsia="Helvetica Neue" w:hAnsi="Trebuchet MS" w:cs="Arial"/>
          <w:sz w:val="28"/>
          <w:szCs w:val="26"/>
          <w:lang w:eastAsia="en-AU"/>
        </w:rPr>
        <w:lastRenderedPageBreak/>
        <w:t>Pathway 1 – Personal Approach </w:t>
      </w:r>
    </w:p>
    <w:p w14:paraId="0C851749" w14:textId="77777777" w:rsidR="006758FE" w:rsidRPr="00095F96" w:rsidRDefault="006758FE" w:rsidP="006758FE">
      <w:pPr>
        <w:rPr>
          <w:rFonts w:ascii="Trebuchet MS" w:hAnsi="Trebuchet MS"/>
          <w:sz w:val="16"/>
        </w:rPr>
      </w:pPr>
    </w:p>
    <w:p w14:paraId="68DB0C1B" w14:textId="77777777" w:rsidR="006758FE" w:rsidRPr="00095F96" w:rsidRDefault="006758FE" w:rsidP="000B4FC0">
      <w:pPr>
        <w:numPr>
          <w:ilvl w:val="0"/>
          <w:numId w:val="116"/>
        </w:numPr>
        <w:ind w:left="1134" w:hanging="567"/>
        <w:rPr>
          <w:rFonts w:ascii="Trebuchet MS" w:hAnsi="Trebuchet MS" w:cs="Arial"/>
        </w:rPr>
      </w:pPr>
      <w:r w:rsidRPr="00095F96">
        <w:rPr>
          <w:rFonts w:ascii="Trebuchet MS" w:hAnsi="Trebuchet MS" w:cs="Arial"/>
        </w:rPr>
        <w:t>Where an issue arises between a staff member, volunteer, member or attendee and another and the parties feel able to address their concerns without involving other parties, they are to go to the other person and express their concerns with a view to resolving their differences. </w:t>
      </w:r>
    </w:p>
    <w:p w14:paraId="366C57AD" w14:textId="77777777" w:rsidR="006758FE" w:rsidRPr="00095F96" w:rsidRDefault="006758FE" w:rsidP="000B4FC0">
      <w:pPr>
        <w:numPr>
          <w:ilvl w:val="0"/>
          <w:numId w:val="116"/>
        </w:numPr>
        <w:ind w:left="1134" w:hanging="567"/>
        <w:rPr>
          <w:rFonts w:ascii="Trebuchet MS" w:hAnsi="Trebuchet MS" w:cs="Arial"/>
        </w:rPr>
      </w:pPr>
      <w:r w:rsidRPr="00095F96">
        <w:rPr>
          <w:rFonts w:ascii="Trebuchet MS" w:hAnsi="Trebuchet MS" w:cs="Arial"/>
        </w:rPr>
        <w:t>The person initiating the personal approach should consider seeking advice from a wise and unbiased senior leader (from within the church community or externally) or receiving conflict coaching before approaching the other person.  </w:t>
      </w:r>
    </w:p>
    <w:p w14:paraId="756C68F4" w14:textId="77777777" w:rsidR="006758FE" w:rsidRPr="00095F96" w:rsidRDefault="006758FE" w:rsidP="000B4FC0">
      <w:pPr>
        <w:numPr>
          <w:ilvl w:val="0"/>
          <w:numId w:val="116"/>
        </w:numPr>
        <w:ind w:left="1134" w:hanging="567"/>
        <w:rPr>
          <w:rFonts w:ascii="Trebuchet MS" w:hAnsi="Trebuchet MS" w:cs="Arial"/>
        </w:rPr>
      </w:pPr>
      <w:r w:rsidRPr="00095F96">
        <w:rPr>
          <w:rFonts w:ascii="Trebuchet MS" w:hAnsi="Trebuchet MS" w:cs="Arial"/>
        </w:rPr>
        <w:t>This approach may be useful for addressing personal disagreements and perceived offences.  This pathway will not be appropriate where there are concerns about significant power imbalances.  </w:t>
      </w:r>
    </w:p>
    <w:p w14:paraId="5B034210" w14:textId="77777777" w:rsidR="006758FE" w:rsidRPr="00095F96" w:rsidRDefault="006758FE" w:rsidP="006758FE">
      <w:pPr>
        <w:textAlignment w:val="baseline"/>
        <w:rPr>
          <w:rFonts w:ascii="Trebuchet MS" w:eastAsia="Times New Roman" w:hAnsi="Trebuchet MS" w:cs="Arial"/>
          <w:sz w:val="16"/>
          <w:lang w:eastAsia="en-AU"/>
        </w:rPr>
      </w:pPr>
    </w:p>
    <w:p w14:paraId="270A4F88" w14:textId="77777777" w:rsidR="006758FE" w:rsidRPr="00095F96" w:rsidRDefault="006758FE" w:rsidP="006758FE">
      <w:pPr>
        <w:keepNext/>
        <w:keepLines/>
        <w:outlineLvl w:val="1"/>
        <w:rPr>
          <w:rFonts w:ascii="Trebuchet MS" w:eastAsia="Helvetica Neue" w:hAnsi="Trebuchet MS" w:cs="Arial"/>
          <w:sz w:val="28"/>
          <w:szCs w:val="26"/>
          <w:lang w:eastAsia="en-AU"/>
        </w:rPr>
      </w:pPr>
      <w:r w:rsidRPr="00095F96">
        <w:rPr>
          <w:rFonts w:ascii="Trebuchet MS" w:eastAsia="Helvetica Neue" w:hAnsi="Trebuchet MS" w:cs="Arial"/>
          <w:sz w:val="28"/>
          <w:szCs w:val="26"/>
          <w:lang w:eastAsia="en-AU"/>
        </w:rPr>
        <w:t>Pathway 2 – Locally-assisted Approach </w:t>
      </w:r>
    </w:p>
    <w:p w14:paraId="5199E793" w14:textId="77777777" w:rsidR="006758FE" w:rsidRPr="00095F96" w:rsidRDefault="006758FE" w:rsidP="006758FE">
      <w:pPr>
        <w:rPr>
          <w:rFonts w:ascii="Trebuchet MS" w:hAnsi="Trebuchet MS"/>
          <w:sz w:val="16"/>
        </w:rPr>
      </w:pPr>
    </w:p>
    <w:p w14:paraId="1855E412" w14:textId="77777777" w:rsidR="006758FE" w:rsidRPr="00095F96" w:rsidRDefault="006758FE" w:rsidP="000B4FC0">
      <w:pPr>
        <w:numPr>
          <w:ilvl w:val="1"/>
          <w:numId w:val="114"/>
        </w:numPr>
        <w:ind w:left="1134" w:hanging="567"/>
        <w:rPr>
          <w:rFonts w:ascii="Trebuchet MS" w:hAnsi="Trebuchet MS" w:cs="Arial"/>
        </w:rPr>
      </w:pPr>
      <w:r w:rsidRPr="00095F96">
        <w:rPr>
          <w:rFonts w:ascii="Trebuchet MS" w:hAnsi="Trebuchet MS" w:cs="Arial"/>
        </w:rPr>
        <w:t>In the event of any of the following then the matter should be brought to the attention of Church Leadership. </w:t>
      </w:r>
    </w:p>
    <w:p w14:paraId="321B4F12" w14:textId="77777777" w:rsidR="006758FE" w:rsidRPr="00095F96" w:rsidRDefault="006758FE" w:rsidP="000B4FC0">
      <w:pPr>
        <w:numPr>
          <w:ilvl w:val="0"/>
          <w:numId w:val="119"/>
        </w:numPr>
        <w:ind w:left="1701" w:hanging="567"/>
        <w:rPr>
          <w:rFonts w:ascii="Trebuchet MS" w:hAnsi="Trebuchet MS" w:cs="Arial"/>
          <w:lang w:eastAsia="en-AU"/>
        </w:rPr>
      </w:pPr>
      <w:r w:rsidRPr="00095F96">
        <w:rPr>
          <w:rFonts w:ascii="Trebuchet MS" w:hAnsi="Trebuchet MS" w:cs="Arial"/>
          <w:lang w:eastAsia="en-AU"/>
        </w:rPr>
        <w:t>Pathway 1 being unsuccessful in restoring relationship; and/or </w:t>
      </w:r>
    </w:p>
    <w:p w14:paraId="5CB538C8" w14:textId="77777777" w:rsidR="006758FE" w:rsidRPr="00095F96" w:rsidRDefault="006758FE" w:rsidP="000B4FC0">
      <w:pPr>
        <w:numPr>
          <w:ilvl w:val="0"/>
          <w:numId w:val="119"/>
        </w:numPr>
        <w:ind w:left="1701" w:hanging="567"/>
        <w:rPr>
          <w:rFonts w:ascii="Trebuchet MS" w:hAnsi="Trebuchet MS" w:cs="Arial"/>
          <w:lang w:eastAsia="en-AU"/>
        </w:rPr>
      </w:pPr>
      <w:r w:rsidRPr="00095F96">
        <w:rPr>
          <w:rFonts w:ascii="Trebuchet MS" w:hAnsi="Trebuchet MS" w:cs="Arial"/>
          <w:lang w:eastAsia="en-AU"/>
        </w:rPr>
        <w:t>the issue relates to perceived bullying; and/or </w:t>
      </w:r>
    </w:p>
    <w:p w14:paraId="2F50494B" w14:textId="77777777" w:rsidR="006758FE" w:rsidRPr="00095F96" w:rsidRDefault="006758FE" w:rsidP="000B4FC0">
      <w:pPr>
        <w:numPr>
          <w:ilvl w:val="0"/>
          <w:numId w:val="119"/>
        </w:numPr>
        <w:ind w:left="1701" w:hanging="567"/>
        <w:rPr>
          <w:rFonts w:ascii="Trebuchet MS" w:hAnsi="Trebuchet MS" w:cs="Arial"/>
          <w:lang w:eastAsia="en-AU"/>
        </w:rPr>
      </w:pPr>
      <w:r w:rsidRPr="00095F96">
        <w:rPr>
          <w:rFonts w:ascii="Trebuchet MS" w:hAnsi="Trebuchet MS" w:cs="Arial"/>
          <w:lang w:eastAsia="en-AU"/>
        </w:rPr>
        <w:t>the issue relates to dissatisfaction with the manner in which a staff member or volunteer has performed their ministry role.</w:t>
      </w:r>
    </w:p>
    <w:p w14:paraId="361886A8" w14:textId="77777777" w:rsidR="006758FE" w:rsidRPr="00095F96" w:rsidRDefault="006758FE" w:rsidP="000B4FC0">
      <w:pPr>
        <w:numPr>
          <w:ilvl w:val="0"/>
          <w:numId w:val="118"/>
        </w:numPr>
        <w:ind w:left="1134" w:hanging="567"/>
        <w:rPr>
          <w:rFonts w:ascii="Trebuchet MS" w:hAnsi="Trebuchet MS" w:cs="Arial"/>
        </w:rPr>
      </w:pPr>
      <w:r w:rsidRPr="00095F96">
        <w:rPr>
          <w:rFonts w:ascii="Trebuchet MS" w:hAnsi="Trebuchet MS" w:cs="Arial"/>
        </w:rPr>
        <w:t xml:space="preserve">If an issue is brought to the Church Leadership </w:t>
      </w:r>
    </w:p>
    <w:p w14:paraId="65F2AEA6" w14:textId="77777777" w:rsidR="006758FE" w:rsidRPr="00095F96" w:rsidRDefault="006758FE" w:rsidP="000B4FC0">
      <w:pPr>
        <w:numPr>
          <w:ilvl w:val="0"/>
          <w:numId w:val="117"/>
        </w:numPr>
        <w:ind w:left="1701" w:hanging="567"/>
        <w:rPr>
          <w:rFonts w:ascii="Trebuchet MS" w:hAnsi="Trebuchet MS" w:cs="Arial"/>
          <w:lang w:eastAsia="en-AU"/>
        </w:rPr>
      </w:pPr>
      <w:r w:rsidRPr="00095F96">
        <w:rPr>
          <w:rFonts w:ascii="Trebuchet MS" w:hAnsi="Trebuchet MS" w:cs="Arial"/>
          <w:lang w:eastAsia="en-AU"/>
        </w:rPr>
        <w:t>Church Leadership are to provide support to all parties.  </w:t>
      </w:r>
    </w:p>
    <w:p w14:paraId="2A230B6B" w14:textId="77777777" w:rsidR="006758FE" w:rsidRPr="00095F96" w:rsidRDefault="006758FE" w:rsidP="000B4FC0">
      <w:pPr>
        <w:numPr>
          <w:ilvl w:val="0"/>
          <w:numId w:val="117"/>
        </w:numPr>
        <w:ind w:left="1701" w:hanging="567"/>
        <w:rPr>
          <w:rFonts w:ascii="Trebuchet MS" w:hAnsi="Trebuchet MS" w:cs="Arial"/>
          <w:lang w:eastAsia="en-AU"/>
        </w:rPr>
      </w:pPr>
      <w:r w:rsidRPr="00095F96">
        <w:rPr>
          <w:rFonts w:ascii="Trebuchet MS" w:hAnsi="Trebuchet MS" w:cs="Arial"/>
          <w:lang w:eastAsia="en-AU"/>
        </w:rPr>
        <w:t xml:space="preserve">Where the Church Leadership considers the issue to be sufficiently serious, they are to appoint a suitably skilled person to assist in resolving the conflict. This may be a senior member of the pastoral staff. Church Leadership are to avoid conflicts of interest where possible when selecting this person. In some cases, for example, where the conflict involves the Senior Pastor, a church consultant from the Baptist Churches of NSW &amp; ACT may be requested. </w:t>
      </w:r>
    </w:p>
    <w:p w14:paraId="1D79DE0B" w14:textId="77777777" w:rsidR="006758FE" w:rsidRPr="00095F96" w:rsidRDefault="006758FE" w:rsidP="000B4FC0">
      <w:pPr>
        <w:numPr>
          <w:ilvl w:val="0"/>
          <w:numId w:val="118"/>
        </w:numPr>
        <w:ind w:left="1134" w:hanging="567"/>
        <w:rPr>
          <w:rFonts w:ascii="Trebuchet MS" w:hAnsi="Trebuchet MS" w:cs="Arial"/>
        </w:rPr>
      </w:pPr>
      <w:r w:rsidRPr="00095F96">
        <w:rPr>
          <w:rFonts w:ascii="Trebuchet MS" w:hAnsi="Trebuchet MS" w:cs="Arial"/>
        </w:rPr>
        <w:t>Where all parties involved in the matter are willing to work towards restoring relationships, the person selected to assist in resolving the conflict will: </w:t>
      </w:r>
    </w:p>
    <w:p w14:paraId="6747FB20" w14:textId="77777777" w:rsidR="006758FE" w:rsidRPr="00095F96" w:rsidRDefault="006758FE" w:rsidP="000B4FC0">
      <w:pPr>
        <w:numPr>
          <w:ilvl w:val="2"/>
          <w:numId w:val="126"/>
        </w:numPr>
        <w:ind w:left="1701" w:hanging="567"/>
        <w:rPr>
          <w:rFonts w:ascii="Trebuchet MS" w:hAnsi="Trebuchet MS" w:cs="Arial"/>
          <w:lang w:eastAsia="en-AU"/>
        </w:rPr>
      </w:pPr>
      <w:r w:rsidRPr="00095F96">
        <w:rPr>
          <w:rFonts w:ascii="Trebuchet MS" w:hAnsi="Trebuchet MS" w:cs="Arial"/>
          <w:lang w:eastAsia="en-AU"/>
        </w:rPr>
        <w:t>value confidentiality at all times;</w:t>
      </w:r>
    </w:p>
    <w:p w14:paraId="4F79DE21" w14:textId="77777777" w:rsidR="006758FE" w:rsidRPr="00095F96" w:rsidRDefault="006758FE" w:rsidP="000B4FC0">
      <w:pPr>
        <w:numPr>
          <w:ilvl w:val="2"/>
          <w:numId w:val="126"/>
        </w:numPr>
        <w:ind w:left="1701" w:hanging="567"/>
        <w:rPr>
          <w:rFonts w:ascii="Trebuchet MS" w:hAnsi="Trebuchet MS" w:cs="Arial"/>
          <w:lang w:eastAsia="en-AU"/>
        </w:rPr>
      </w:pPr>
      <w:r w:rsidRPr="00095F96">
        <w:rPr>
          <w:rFonts w:ascii="Trebuchet MS" w:hAnsi="Trebuchet MS" w:cs="Arial"/>
          <w:lang w:eastAsia="en-AU"/>
        </w:rPr>
        <w:t>meet with each person separately to ensure they are given a chance to tell their story in private, working through their underlying concerns in moving towards resolution; </w:t>
      </w:r>
    </w:p>
    <w:p w14:paraId="114B7A39" w14:textId="77777777" w:rsidR="006758FE" w:rsidRPr="00095F96" w:rsidRDefault="006758FE" w:rsidP="000B4FC0">
      <w:pPr>
        <w:numPr>
          <w:ilvl w:val="2"/>
          <w:numId w:val="126"/>
        </w:numPr>
        <w:ind w:left="1701" w:hanging="567"/>
        <w:rPr>
          <w:rFonts w:ascii="Trebuchet MS" w:hAnsi="Trebuchet MS" w:cs="Arial"/>
          <w:lang w:eastAsia="en-AU"/>
        </w:rPr>
      </w:pPr>
      <w:r w:rsidRPr="00095F96">
        <w:rPr>
          <w:rFonts w:ascii="Trebuchet MS" w:hAnsi="Trebuchet MS" w:cs="Arial"/>
          <w:lang w:eastAsia="en-AU"/>
        </w:rPr>
        <w:t>clearly communicate the process to be used to each party during resolution meetings;  </w:t>
      </w:r>
    </w:p>
    <w:p w14:paraId="179C9535" w14:textId="77777777" w:rsidR="006758FE" w:rsidRPr="00095F96" w:rsidRDefault="006758FE" w:rsidP="000B4FC0">
      <w:pPr>
        <w:numPr>
          <w:ilvl w:val="2"/>
          <w:numId w:val="126"/>
        </w:numPr>
        <w:ind w:left="1701" w:hanging="567"/>
        <w:rPr>
          <w:rFonts w:ascii="Trebuchet MS" w:hAnsi="Trebuchet MS" w:cs="Arial"/>
          <w:lang w:eastAsia="en-AU"/>
        </w:rPr>
      </w:pPr>
      <w:r w:rsidRPr="00095F96">
        <w:rPr>
          <w:rFonts w:ascii="Trebuchet MS" w:hAnsi="Trebuchet MS" w:cs="Arial"/>
          <w:lang w:eastAsia="en-AU"/>
        </w:rPr>
        <w:t>hold a meeting with the parties together to identify common ground, work through the issues and determine the course of action; </w:t>
      </w:r>
    </w:p>
    <w:p w14:paraId="6D14C414" w14:textId="77777777" w:rsidR="006758FE" w:rsidRPr="00095F96" w:rsidRDefault="006758FE" w:rsidP="000B4FC0">
      <w:pPr>
        <w:numPr>
          <w:ilvl w:val="2"/>
          <w:numId w:val="126"/>
        </w:numPr>
        <w:ind w:left="1701" w:hanging="567"/>
        <w:rPr>
          <w:rFonts w:ascii="Trebuchet MS" w:hAnsi="Trebuchet MS" w:cs="Arial"/>
          <w:lang w:eastAsia="en-AU"/>
        </w:rPr>
      </w:pPr>
      <w:r w:rsidRPr="00095F96">
        <w:rPr>
          <w:rFonts w:ascii="Trebuchet MS" w:hAnsi="Trebuchet MS" w:cs="Arial"/>
          <w:lang w:eastAsia="en-AU"/>
        </w:rPr>
        <w:t>follow up to ensure that the solutions are being implemented; and  </w:t>
      </w:r>
    </w:p>
    <w:p w14:paraId="50B32B73" w14:textId="77777777" w:rsidR="006758FE" w:rsidRPr="00095F96" w:rsidRDefault="006758FE" w:rsidP="000B4FC0">
      <w:pPr>
        <w:numPr>
          <w:ilvl w:val="2"/>
          <w:numId w:val="126"/>
        </w:numPr>
        <w:ind w:left="1701" w:hanging="567"/>
        <w:rPr>
          <w:rFonts w:ascii="Trebuchet MS" w:hAnsi="Trebuchet MS" w:cs="Arial"/>
          <w:lang w:eastAsia="en-AU"/>
        </w:rPr>
      </w:pPr>
      <w:r w:rsidRPr="00095F96">
        <w:rPr>
          <w:rFonts w:ascii="Trebuchet MS" w:hAnsi="Trebuchet MS" w:cs="Arial"/>
          <w:lang w:eastAsia="en-AU"/>
        </w:rPr>
        <w:t>if appropriate, monitor the situation over the following weeks, including to check-in with the parties to ensure that the situation is resolving and that relationships are being restored. </w:t>
      </w:r>
    </w:p>
    <w:p w14:paraId="0496C21B" w14:textId="588C8519" w:rsidR="006758FE" w:rsidRDefault="006758FE" w:rsidP="000B4FC0">
      <w:pPr>
        <w:numPr>
          <w:ilvl w:val="0"/>
          <w:numId w:val="118"/>
        </w:numPr>
        <w:ind w:left="1134" w:hanging="567"/>
        <w:rPr>
          <w:rFonts w:ascii="Trebuchet MS" w:hAnsi="Trebuchet MS" w:cs="Arial"/>
        </w:rPr>
      </w:pPr>
      <w:r w:rsidRPr="00095F96">
        <w:rPr>
          <w:rFonts w:ascii="Trebuchet MS" w:hAnsi="Trebuchet MS" w:cs="Arial"/>
        </w:rPr>
        <w:t>At any stage throughout the process, the person selected to assist resolve the issue may contact Baptist Churches of NSW &amp; ACT for assistance or resourcing.</w:t>
      </w:r>
    </w:p>
    <w:p w14:paraId="21DAE8B9" w14:textId="661ED679" w:rsidR="00A04344" w:rsidRDefault="00A04344" w:rsidP="00A04344">
      <w:pPr>
        <w:rPr>
          <w:rFonts w:ascii="Trebuchet MS" w:hAnsi="Trebuchet MS" w:cs="Arial"/>
        </w:rPr>
      </w:pPr>
    </w:p>
    <w:p w14:paraId="4816D4EC" w14:textId="2EF329F7" w:rsidR="00A04344" w:rsidRDefault="00A04344" w:rsidP="00A04344">
      <w:pPr>
        <w:rPr>
          <w:rFonts w:ascii="Trebuchet MS" w:hAnsi="Trebuchet MS" w:cs="Arial"/>
        </w:rPr>
      </w:pPr>
    </w:p>
    <w:p w14:paraId="419DC677" w14:textId="5CD3A5FC" w:rsidR="00A04344" w:rsidRDefault="00A04344" w:rsidP="00A04344">
      <w:pPr>
        <w:rPr>
          <w:rFonts w:ascii="Trebuchet MS" w:hAnsi="Trebuchet MS" w:cs="Arial"/>
        </w:rPr>
      </w:pPr>
    </w:p>
    <w:p w14:paraId="3E939DD2" w14:textId="77777777" w:rsidR="00A04344" w:rsidRPr="00095F96" w:rsidRDefault="00A04344" w:rsidP="00A04344">
      <w:pPr>
        <w:rPr>
          <w:rFonts w:ascii="Trebuchet MS" w:hAnsi="Trebuchet MS" w:cs="Arial"/>
        </w:rPr>
      </w:pPr>
    </w:p>
    <w:p w14:paraId="26A14BCB" w14:textId="77777777" w:rsidR="006758FE" w:rsidRPr="00095F96" w:rsidRDefault="006758FE" w:rsidP="006758FE">
      <w:pPr>
        <w:keepNext/>
        <w:keepLines/>
        <w:outlineLvl w:val="1"/>
        <w:rPr>
          <w:rFonts w:ascii="Trebuchet MS" w:eastAsia="Helvetica Neue" w:hAnsi="Trebuchet MS" w:cs="Arial"/>
          <w:sz w:val="28"/>
          <w:szCs w:val="26"/>
          <w:lang w:eastAsia="en-AU"/>
        </w:rPr>
      </w:pPr>
      <w:r w:rsidRPr="00095F96">
        <w:rPr>
          <w:rFonts w:ascii="Trebuchet MS" w:eastAsia="Helvetica Neue" w:hAnsi="Trebuchet MS" w:cs="Arial"/>
          <w:sz w:val="28"/>
          <w:szCs w:val="26"/>
          <w:lang w:eastAsia="en-AU"/>
        </w:rPr>
        <w:lastRenderedPageBreak/>
        <w:t>Escalation to Procedure for Handling Complaints against Staff or Volunteers </w:t>
      </w:r>
    </w:p>
    <w:p w14:paraId="14E57740" w14:textId="77777777" w:rsidR="006758FE" w:rsidRPr="00095F96" w:rsidRDefault="006758FE" w:rsidP="006758FE">
      <w:pPr>
        <w:rPr>
          <w:rFonts w:ascii="Trebuchet MS" w:hAnsi="Trebuchet MS"/>
        </w:rPr>
      </w:pPr>
    </w:p>
    <w:p w14:paraId="421C972F" w14:textId="77777777" w:rsidR="006758FE" w:rsidRPr="00095F96" w:rsidRDefault="006758FE" w:rsidP="006758FE">
      <w:pPr>
        <w:textAlignment w:val="baseline"/>
        <w:rPr>
          <w:rFonts w:ascii="Trebuchet MS" w:eastAsia="Times New Roman" w:hAnsi="Trebuchet MS" w:cs="Arial"/>
          <w:lang w:eastAsia="en-AU"/>
        </w:rPr>
      </w:pPr>
      <w:r w:rsidRPr="00095F96">
        <w:rPr>
          <w:rFonts w:ascii="Trebuchet MS" w:eastAsia="Times New Roman" w:hAnsi="Trebuchet MS" w:cs="Arial"/>
          <w:lang w:eastAsia="en-AU"/>
        </w:rPr>
        <w:t xml:space="preserve">During the course of resolving a concern in accordance with this Procedure, it may be necessary to escalate the matter in accordance with the </w:t>
      </w:r>
      <w:r w:rsidRPr="00095F96">
        <w:rPr>
          <w:rFonts w:ascii="Trebuchet MS" w:eastAsia="Times New Roman" w:hAnsi="Trebuchet MS" w:cs="Arial"/>
          <w:i/>
          <w:lang w:eastAsia="en-AU"/>
        </w:rPr>
        <w:t>Procedure for Handling Complaints Against Staff and Volunteers.</w:t>
      </w:r>
      <w:r w:rsidRPr="00095F96">
        <w:rPr>
          <w:rFonts w:ascii="Trebuchet MS" w:eastAsia="Times New Roman" w:hAnsi="Trebuchet MS" w:cs="Arial"/>
          <w:lang w:eastAsia="en-AU"/>
        </w:rPr>
        <w:t> There may be several reasons this is required, including: </w:t>
      </w:r>
    </w:p>
    <w:p w14:paraId="5DE0C41C" w14:textId="77777777" w:rsidR="006758FE" w:rsidRPr="00095F96" w:rsidRDefault="006758FE" w:rsidP="000B4FC0">
      <w:pPr>
        <w:numPr>
          <w:ilvl w:val="0"/>
          <w:numId w:val="123"/>
        </w:numPr>
        <w:ind w:left="1134" w:hanging="567"/>
        <w:rPr>
          <w:rFonts w:ascii="Trebuchet MS" w:hAnsi="Trebuchet MS" w:cs="Arial"/>
          <w:lang w:eastAsia="en-AU"/>
        </w:rPr>
      </w:pPr>
      <w:r w:rsidRPr="00095F96">
        <w:rPr>
          <w:rFonts w:ascii="Trebuchet MS" w:hAnsi="Trebuchet MS" w:cs="Arial"/>
          <w:lang w:eastAsia="en-AU"/>
        </w:rPr>
        <w:t xml:space="preserve">that on inquiry into the issue it is identified that the conduct complained of would more appropriately be characterised as a serious breach of the </w:t>
      </w:r>
      <w:r w:rsidRPr="00095F96">
        <w:rPr>
          <w:rFonts w:ascii="Trebuchet MS" w:hAnsi="Trebuchet MS" w:cs="Arial"/>
          <w:i/>
          <w:lang w:eastAsia="en-AU"/>
        </w:rPr>
        <w:t xml:space="preserve">Code of Conduct </w:t>
      </w:r>
      <w:r w:rsidRPr="00095F96">
        <w:rPr>
          <w:rFonts w:ascii="Trebuchet MS" w:hAnsi="Trebuchet MS" w:cs="Arial"/>
          <w:lang w:eastAsia="en-AU"/>
        </w:rPr>
        <w:t>(such as child protection concerns); or </w:t>
      </w:r>
    </w:p>
    <w:p w14:paraId="7B4101F4" w14:textId="42A50005" w:rsidR="00617CEE" w:rsidRPr="00095F96" w:rsidRDefault="006758FE" w:rsidP="0074742F">
      <w:pPr>
        <w:numPr>
          <w:ilvl w:val="0"/>
          <w:numId w:val="123"/>
        </w:numPr>
        <w:ind w:left="1134" w:hanging="567"/>
        <w:rPr>
          <w:rFonts w:ascii="Trebuchet MS" w:eastAsia="Times New Roman" w:hAnsi="Trebuchet MS" w:cs="Arial"/>
          <w:lang w:eastAsia="en-AU"/>
        </w:rPr>
      </w:pPr>
      <w:r w:rsidRPr="00095F96">
        <w:rPr>
          <w:rFonts w:ascii="Trebuchet MS" w:hAnsi="Trebuchet MS" w:cs="Arial"/>
          <w:lang w:eastAsia="en-AU"/>
        </w:rPr>
        <w:t xml:space="preserve">the subject of the concern is a staff member or volunteer and they are not willing to participate in this Procedure (as required under the </w:t>
      </w:r>
      <w:r w:rsidRPr="00095F96">
        <w:rPr>
          <w:rFonts w:ascii="Trebuchet MS" w:hAnsi="Trebuchet MS" w:cs="Arial"/>
          <w:i/>
          <w:lang w:eastAsia="en-AU"/>
        </w:rPr>
        <w:t>Code of Conduct</w:t>
      </w:r>
      <w:r w:rsidRPr="00095F96">
        <w:rPr>
          <w:rFonts w:ascii="Trebuchet MS" w:hAnsi="Trebuchet MS" w:cs="Arial"/>
          <w:lang w:eastAsia="en-AU"/>
        </w:rPr>
        <w:t>).</w:t>
      </w:r>
      <w:r w:rsidRPr="00095F96">
        <w:rPr>
          <w:rFonts w:ascii="Trebuchet MS" w:eastAsia="Times New Roman" w:hAnsi="Trebuchet MS" w:cs="Arial"/>
          <w:lang w:eastAsia="en-AU"/>
        </w:rPr>
        <w:t> </w:t>
      </w:r>
    </w:p>
    <w:sectPr w:rsidR="00617CEE" w:rsidRPr="00095F96" w:rsidSect="00095F96">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9A369" w14:textId="77777777" w:rsidR="001559AD" w:rsidRDefault="001559AD">
      <w:r>
        <w:separator/>
      </w:r>
    </w:p>
  </w:endnote>
  <w:endnote w:type="continuationSeparator" w:id="0">
    <w:p w14:paraId="46E09C78" w14:textId="77777777" w:rsidR="001559AD" w:rsidRDefault="001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62A6" w14:textId="554C892C" w:rsidR="00617CEE" w:rsidRPr="00CC48BB" w:rsidRDefault="00617CEE" w:rsidP="00617CEE">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28D81" w14:textId="77777777" w:rsidR="001559AD" w:rsidRDefault="001559AD">
      <w:r>
        <w:separator/>
      </w:r>
    </w:p>
  </w:footnote>
  <w:footnote w:type="continuationSeparator" w:id="0">
    <w:p w14:paraId="56798629" w14:textId="77777777" w:rsidR="001559AD" w:rsidRDefault="00155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297"/>
    <w:multiLevelType w:val="hybridMultilevel"/>
    <w:tmpl w:val="E53AA29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08D55AE"/>
    <w:multiLevelType w:val="multilevel"/>
    <w:tmpl w:val="53E02B0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 w15:restartNumberingAfterBreak="0">
    <w:nsid w:val="02F47195"/>
    <w:multiLevelType w:val="multilevel"/>
    <w:tmpl w:val="44721A1A"/>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8C4C11"/>
    <w:multiLevelType w:val="hybridMultilevel"/>
    <w:tmpl w:val="0098225C"/>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5" w15:restartNumberingAfterBreak="0">
    <w:nsid w:val="05152B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967087"/>
    <w:multiLevelType w:val="hybridMultilevel"/>
    <w:tmpl w:val="9B7C49B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8"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9843D00"/>
    <w:multiLevelType w:val="multilevel"/>
    <w:tmpl w:val="E594DAB0"/>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BB438BB"/>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1" w15:restartNumberingAfterBreak="0">
    <w:nsid w:val="0C5E1270"/>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104613"/>
    <w:multiLevelType w:val="multilevel"/>
    <w:tmpl w:val="F7FE8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835" w:hanging="113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F46FCE"/>
    <w:multiLevelType w:val="hybridMultilevel"/>
    <w:tmpl w:val="0B866456"/>
    <w:lvl w:ilvl="0" w:tplc="C6763F04">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A92AFB"/>
    <w:multiLevelType w:val="hybridMultilevel"/>
    <w:tmpl w:val="F02EB688"/>
    <w:lvl w:ilvl="0" w:tplc="F8BCE9CA">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B15107"/>
    <w:multiLevelType w:val="hybridMultilevel"/>
    <w:tmpl w:val="800E2A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847E09"/>
    <w:multiLevelType w:val="multilevel"/>
    <w:tmpl w:val="D0F6E95A"/>
    <w:lvl w:ilvl="0">
      <w:start w:val="1"/>
      <w:numFmt w:val="decimal"/>
      <w:lvlText w:val="%1."/>
      <w:lvlJc w:val="left"/>
      <w:pPr>
        <w:ind w:left="360" w:hanging="360"/>
      </w:pPr>
    </w:lvl>
    <w:lvl w:ilvl="1">
      <w:start w:val="1"/>
      <w:numFmt w:val="lowerLetter"/>
      <w:lvlText w:val="%2)"/>
      <w:lvlJc w:val="left"/>
      <w:pPr>
        <w:ind w:left="1283"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444244"/>
    <w:multiLevelType w:val="multilevel"/>
    <w:tmpl w:val="EEA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74742D"/>
    <w:multiLevelType w:val="multilevel"/>
    <w:tmpl w:val="0C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3C6A85"/>
    <w:multiLevelType w:val="hybridMultilevel"/>
    <w:tmpl w:val="68866C1A"/>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14744EE7"/>
    <w:multiLevelType w:val="multilevel"/>
    <w:tmpl w:val="F69C66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B634EA"/>
    <w:multiLevelType w:val="hybridMultilevel"/>
    <w:tmpl w:val="61F2E21A"/>
    <w:lvl w:ilvl="0" w:tplc="92649F0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65450B7"/>
    <w:multiLevelType w:val="hybridMultilevel"/>
    <w:tmpl w:val="99D652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7D875D6"/>
    <w:multiLevelType w:val="multilevel"/>
    <w:tmpl w:val="DF7E980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25" w15:restartNumberingAfterBreak="0">
    <w:nsid w:val="1B3D2AC2"/>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BD57AA1"/>
    <w:multiLevelType w:val="hybridMultilevel"/>
    <w:tmpl w:val="E86646C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DF55D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D3E0B2C"/>
    <w:multiLevelType w:val="hybridMultilevel"/>
    <w:tmpl w:val="96305B2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1F680207"/>
    <w:multiLevelType w:val="hybridMultilevel"/>
    <w:tmpl w:val="02722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8453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A33543"/>
    <w:multiLevelType w:val="hybridMultilevel"/>
    <w:tmpl w:val="3390A7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224615DD"/>
    <w:multiLevelType w:val="hybridMultilevel"/>
    <w:tmpl w:val="D9DEAC9C"/>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3" w15:restartNumberingAfterBreak="0">
    <w:nsid w:val="233152DD"/>
    <w:multiLevelType w:val="hybridMultilevel"/>
    <w:tmpl w:val="776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FA76E0"/>
    <w:multiLevelType w:val="hybridMultilevel"/>
    <w:tmpl w:val="8492683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36" w15:restartNumberingAfterBreak="0">
    <w:nsid w:val="283D5477"/>
    <w:multiLevelType w:val="multilevel"/>
    <w:tmpl w:val="5EECE1F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AC87002"/>
    <w:multiLevelType w:val="multilevel"/>
    <w:tmpl w:val="81423C00"/>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BDF45DE"/>
    <w:multiLevelType w:val="multilevel"/>
    <w:tmpl w:val="E33E5278"/>
    <w:lvl w:ilvl="0">
      <w:start w:val="1"/>
      <w:numFmt w:val="bullet"/>
      <w:lvlText w:val="o"/>
      <w:lvlJc w:val="left"/>
      <w:pPr>
        <w:ind w:left="525" w:hanging="525"/>
      </w:pPr>
      <w:rPr>
        <w:rFonts w:ascii="Courier New" w:hAnsi="Courier New" w:cs="Courier New"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39"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CD93F62"/>
    <w:multiLevelType w:val="multilevel"/>
    <w:tmpl w:val="CD2A7D3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D206964"/>
    <w:multiLevelType w:val="multilevel"/>
    <w:tmpl w:val="32E49D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0626B28"/>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44"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46" w15:restartNumberingAfterBreak="0">
    <w:nsid w:val="31D618F8"/>
    <w:multiLevelType w:val="multilevel"/>
    <w:tmpl w:val="4A88975C"/>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47"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8" w15:restartNumberingAfterBreak="0">
    <w:nsid w:val="33E93334"/>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513564F"/>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64F3919"/>
    <w:multiLevelType w:val="multilevel"/>
    <w:tmpl w:val="6E344F8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6531E1"/>
    <w:multiLevelType w:val="multilevel"/>
    <w:tmpl w:val="851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53" w15:restartNumberingAfterBreak="0">
    <w:nsid w:val="39D5720D"/>
    <w:multiLevelType w:val="multilevel"/>
    <w:tmpl w:val="54F0CD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ADF3BD3"/>
    <w:multiLevelType w:val="multilevel"/>
    <w:tmpl w:val="A2D6851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184365"/>
    <w:multiLevelType w:val="hybridMultilevel"/>
    <w:tmpl w:val="7F96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444B14"/>
    <w:multiLevelType w:val="multilevel"/>
    <w:tmpl w:val="07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C8D2E8A"/>
    <w:multiLevelType w:val="multilevel"/>
    <w:tmpl w:val="1D80358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CE37F38"/>
    <w:multiLevelType w:val="multilevel"/>
    <w:tmpl w:val="CADCEA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D6F7A10"/>
    <w:multiLevelType w:val="multilevel"/>
    <w:tmpl w:val="F3D25292"/>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3E212F2E"/>
    <w:multiLevelType w:val="multilevel"/>
    <w:tmpl w:val="5330DC6C"/>
    <w:lvl w:ilvl="0">
      <w:start w:val="5"/>
      <w:numFmt w:val="decimal"/>
      <w:lvlText w:val="%1."/>
      <w:lvlJc w:val="left"/>
      <w:pPr>
        <w:ind w:left="720" w:hanging="360"/>
      </w:pPr>
      <w:rPr>
        <w:rFonts w:hint="default"/>
        <w:sz w:val="28"/>
      </w:rPr>
    </w:lvl>
    <w:lvl w:ilvl="1">
      <w:start w:val="1"/>
      <w:numFmt w:val="lowerLetter"/>
      <w:lvlText w:val="%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3F1B2DB9"/>
    <w:multiLevelType w:val="multilevel"/>
    <w:tmpl w:val="BABC347A"/>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3" w15:restartNumberingAfterBreak="0">
    <w:nsid w:val="40360B5E"/>
    <w:multiLevelType w:val="hybridMultilevel"/>
    <w:tmpl w:val="93EC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283695D"/>
    <w:multiLevelType w:val="multilevel"/>
    <w:tmpl w:val="CA7EE6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2CD722B"/>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66"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469C06DE"/>
    <w:multiLevelType w:val="multilevel"/>
    <w:tmpl w:val="664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6F329BA"/>
    <w:multiLevelType w:val="hybridMultilevel"/>
    <w:tmpl w:val="0B82D1CE"/>
    <w:lvl w:ilvl="0" w:tplc="53E83E74">
      <w:start w:val="1"/>
      <w:numFmt w:val="bullet"/>
      <w:lvlText w:val=""/>
      <w:lvlJc w:val="left"/>
      <w:pPr>
        <w:tabs>
          <w:tab w:val="num" w:pos="720"/>
        </w:tabs>
        <w:ind w:left="720" w:hanging="360"/>
      </w:pPr>
      <w:rPr>
        <w:rFonts w:ascii="Symbol" w:hAnsi="Symbol" w:hint="default"/>
        <w:sz w:val="20"/>
      </w:rPr>
    </w:lvl>
    <w:lvl w:ilvl="1" w:tplc="666EFE38">
      <w:start w:val="2"/>
      <w:numFmt w:val="bullet"/>
      <w:lvlText w:val=""/>
      <w:lvlJc w:val="left"/>
      <w:pPr>
        <w:tabs>
          <w:tab w:val="num" w:pos="1440"/>
        </w:tabs>
        <w:ind w:left="1440" w:hanging="360"/>
      </w:pPr>
      <w:rPr>
        <w:rFonts w:ascii="Symbol" w:hAnsi="Symbol" w:hint="default"/>
        <w:sz w:val="20"/>
      </w:rPr>
    </w:lvl>
    <w:lvl w:ilvl="2" w:tplc="71A68942" w:tentative="1">
      <w:start w:val="1"/>
      <w:numFmt w:val="bullet"/>
      <w:lvlText w:val=""/>
      <w:lvlJc w:val="left"/>
      <w:pPr>
        <w:tabs>
          <w:tab w:val="num" w:pos="2160"/>
        </w:tabs>
        <w:ind w:left="2160" w:hanging="360"/>
      </w:pPr>
      <w:rPr>
        <w:rFonts w:ascii="Symbol" w:hAnsi="Symbol" w:hint="default"/>
        <w:sz w:val="20"/>
      </w:rPr>
    </w:lvl>
    <w:lvl w:ilvl="3" w:tplc="0CFA1E5A" w:tentative="1">
      <w:start w:val="1"/>
      <w:numFmt w:val="bullet"/>
      <w:lvlText w:val=""/>
      <w:lvlJc w:val="left"/>
      <w:pPr>
        <w:tabs>
          <w:tab w:val="num" w:pos="2880"/>
        </w:tabs>
        <w:ind w:left="2880" w:hanging="360"/>
      </w:pPr>
      <w:rPr>
        <w:rFonts w:ascii="Symbol" w:hAnsi="Symbol" w:hint="default"/>
        <w:sz w:val="20"/>
      </w:rPr>
    </w:lvl>
    <w:lvl w:ilvl="4" w:tplc="E80E17AA" w:tentative="1">
      <w:start w:val="1"/>
      <w:numFmt w:val="bullet"/>
      <w:lvlText w:val=""/>
      <w:lvlJc w:val="left"/>
      <w:pPr>
        <w:tabs>
          <w:tab w:val="num" w:pos="3600"/>
        </w:tabs>
        <w:ind w:left="3600" w:hanging="360"/>
      </w:pPr>
      <w:rPr>
        <w:rFonts w:ascii="Symbol" w:hAnsi="Symbol" w:hint="default"/>
        <w:sz w:val="20"/>
      </w:rPr>
    </w:lvl>
    <w:lvl w:ilvl="5" w:tplc="27A43F4C" w:tentative="1">
      <w:start w:val="1"/>
      <w:numFmt w:val="bullet"/>
      <w:lvlText w:val=""/>
      <w:lvlJc w:val="left"/>
      <w:pPr>
        <w:tabs>
          <w:tab w:val="num" w:pos="4320"/>
        </w:tabs>
        <w:ind w:left="4320" w:hanging="360"/>
      </w:pPr>
      <w:rPr>
        <w:rFonts w:ascii="Symbol" w:hAnsi="Symbol" w:hint="default"/>
        <w:sz w:val="20"/>
      </w:rPr>
    </w:lvl>
    <w:lvl w:ilvl="6" w:tplc="BF42DDB2" w:tentative="1">
      <w:start w:val="1"/>
      <w:numFmt w:val="bullet"/>
      <w:lvlText w:val=""/>
      <w:lvlJc w:val="left"/>
      <w:pPr>
        <w:tabs>
          <w:tab w:val="num" w:pos="5040"/>
        </w:tabs>
        <w:ind w:left="5040" w:hanging="360"/>
      </w:pPr>
      <w:rPr>
        <w:rFonts w:ascii="Symbol" w:hAnsi="Symbol" w:hint="default"/>
        <w:sz w:val="20"/>
      </w:rPr>
    </w:lvl>
    <w:lvl w:ilvl="7" w:tplc="AB347EE2" w:tentative="1">
      <w:start w:val="1"/>
      <w:numFmt w:val="bullet"/>
      <w:lvlText w:val=""/>
      <w:lvlJc w:val="left"/>
      <w:pPr>
        <w:tabs>
          <w:tab w:val="num" w:pos="5760"/>
        </w:tabs>
        <w:ind w:left="5760" w:hanging="360"/>
      </w:pPr>
      <w:rPr>
        <w:rFonts w:ascii="Symbol" w:hAnsi="Symbol" w:hint="default"/>
        <w:sz w:val="20"/>
      </w:rPr>
    </w:lvl>
    <w:lvl w:ilvl="8" w:tplc="2A36AC66"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74B57CA"/>
    <w:multiLevelType w:val="hybridMultilevel"/>
    <w:tmpl w:val="38D82C2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0" w15:restartNumberingAfterBreak="0">
    <w:nsid w:val="489D0492"/>
    <w:multiLevelType w:val="multilevel"/>
    <w:tmpl w:val="1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91D1260"/>
    <w:multiLevelType w:val="hybridMultilevel"/>
    <w:tmpl w:val="46E410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3" w15:restartNumberingAfterBreak="0">
    <w:nsid w:val="4B7169A9"/>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C703BF0"/>
    <w:multiLevelType w:val="hybridMultilevel"/>
    <w:tmpl w:val="722454BC"/>
    <w:lvl w:ilvl="0" w:tplc="0C090017">
      <w:start w:val="1"/>
      <w:numFmt w:val="lowerLetter"/>
      <w:lvlText w:val="%1)"/>
      <w:lvlJc w:val="left"/>
      <w:pPr>
        <w:ind w:left="2421" w:hanging="36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5"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76"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0B207A2"/>
    <w:multiLevelType w:val="hybridMultilevel"/>
    <w:tmpl w:val="24FC5ED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557E9C"/>
    <w:multiLevelType w:val="hybridMultilevel"/>
    <w:tmpl w:val="FD4E51D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9" w15:restartNumberingAfterBreak="0">
    <w:nsid w:val="515B4C43"/>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20F5446"/>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2F724E2"/>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A33C64"/>
    <w:multiLevelType w:val="multilevel"/>
    <w:tmpl w:val="EBD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4CA0DD4"/>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55141C1E"/>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59C0EE3"/>
    <w:multiLevelType w:val="multilevel"/>
    <w:tmpl w:val="BB2C0F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9A717CC"/>
    <w:multiLevelType w:val="hybridMultilevel"/>
    <w:tmpl w:val="67FCA10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7"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D6F3449"/>
    <w:multiLevelType w:val="multilevel"/>
    <w:tmpl w:val="DEB093AA"/>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5F8953CD"/>
    <w:multiLevelType w:val="multilevel"/>
    <w:tmpl w:val="4C5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072666"/>
    <w:multiLevelType w:val="hybridMultilevel"/>
    <w:tmpl w:val="9D96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1B64DE2"/>
    <w:multiLevelType w:val="multilevel"/>
    <w:tmpl w:val="26F03B0C"/>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3573FF7"/>
    <w:multiLevelType w:val="multilevel"/>
    <w:tmpl w:val="62BC639C"/>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3E472CB"/>
    <w:multiLevelType w:val="multilevel"/>
    <w:tmpl w:val="4C0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97" w15:restartNumberingAfterBreak="0">
    <w:nsid w:val="649B552C"/>
    <w:multiLevelType w:val="hybridMultilevel"/>
    <w:tmpl w:val="6AD007F2"/>
    <w:lvl w:ilvl="0" w:tplc="0C090017">
      <w:start w:val="1"/>
      <w:numFmt w:val="lowerLetter"/>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98" w15:restartNumberingAfterBreak="0">
    <w:nsid w:val="64BF4B5F"/>
    <w:multiLevelType w:val="hybridMultilevel"/>
    <w:tmpl w:val="782A6F92"/>
    <w:lvl w:ilvl="0" w:tplc="A50A179A">
      <w:start w:val="2"/>
      <w:numFmt w:val="low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4F977E7"/>
    <w:multiLevelType w:val="multilevel"/>
    <w:tmpl w:val="3A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52C1280"/>
    <w:multiLevelType w:val="multilevel"/>
    <w:tmpl w:val="DB865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6A47544"/>
    <w:multiLevelType w:val="hybridMultilevel"/>
    <w:tmpl w:val="F2A2DC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7A97EC1"/>
    <w:multiLevelType w:val="hybridMultilevel"/>
    <w:tmpl w:val="125A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7AB5DB0"/>
    <w:multiLevelType w:val="multilevel"/>
    <w:tmpl w:val="D9680F04"/>
    <w:lvl w:ilvl="0">
      <w:start w:val="5"/>
      <w:numFmt w:val="decimal"/>
      <w:lvlText w:val="%1"/>
      <w:lvlJc w:val="left"/>
      <w:pPr>
        <w:ind w:left="525" w:hanging="525"/>
      </w:pPr>
      <w:rPr>
        <w:rFonts w:hint="default"/>
      </w:rPr>
    </w:lvl>
    <w:lvl w:ilvl="1">
      <w:start w:val="3"/>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04" w15:restartNumberingAfterBreak="0">
    <w:nsid w:val="6905320F"/>
    <w:multiLevelType w:val="multilevel"/>
    <w:tmpl w:val="405ED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923429D"/>
    <w:multiLevelType w:val="multilevel"/>
    <w:tmpl w:val="A378B64A"/>
    <w:lvl w:ilvl="0">
      <w:start w:val="1"/>
      <w:numFmt w:val="bullet"/>
      <w:lvlText w:val=""/>
      <w:lvlJc w:val="left"/>
      <w:pPr>
        <w:ind w:left="720" w:hanging="360"/>
      </w:pPr>
      <w:rPr>
        <w:rFonts w:ascii="Symbol" w:hAnsi="Symbol" w:hint="default"/>
        <w:sz w:val="28"/>
      </w:rPr>
    </w:lvl>
    <w:lvl w:ilvl="1">
      <w:start w:val="1"/>
      <w:numFmt w:val="decima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6C7B6E8D"/>
    <w:multiLevelType w:val="hybridMultilevel"/>
    <w:tmpl w:val="B406FED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7" w15:restartNumberingAfterBreak="0">
    <w:nsid w:val="6CF36579"/>
    <w:multiLevelType w:val="multilevel"/>
    <w:tmpl w:val="4AF637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E5C1450"/>
    <w:multiLevelType w:val="hybridMultilevel"/>
    <w:tmpl w:val="D8446B2A"/>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09" w15:restartNumberingAfterBreak="0">
    <w:nsid w:val="6EB55836"/>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EBC6638"/>
    <w:multiLevelType w:val="multilevel"/>
    <w:tmpl w:val="92A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F8B082E"/>
    <w:multiLevelType w:val="multilevel"/>
    <w:tmpl w:val="DECA91EE"/>
    <w:lvl w:ilvl="0">
      <w:start w:val="5"/>
      <w:numFmt w:val="decimal"/>
      <w:lvlText w:val="%1."/>
      <w:lvlJc w:val="left"/>
      <w:pPr>
        <w:ind w:left="720" w:hanging="360"/>
      </w:pPr>
      <w:rPr>
        <w:rFonts w:hint="default"/>
        <w:sz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70D9012A"/>
    <w:multiLevelType w:val="multilevel"/>
    <w:tmpl w:val="D09803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406853"/>
    <w:multiLevelType w:val="multilevel"/>
    <w:tmpl w:val="A4D8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27F369B"/>
    <w:multiLevelType w:val="hybridMultilevel"/>
    <w:tmpl w:val="28CEF50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5" w15:restartNumberingAfterBreak="0">
    <w:nsid w:val="738F1800"/>
    <w:multiLevelType w:val="multilevel"/>
    <w:tmpl w:val="D6CE1D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3E57BF2"/>
    <w:multiLevelType w:val="multilevel"/>
    <w:tmpl w:val="9856883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6351EBB"/>
    <w:multiLevelType w:val="multilevel"/>
    <w:tmpl w:val="6AF227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9" w15:restartNumberingAfterBreak="0">
    <w:nsid w:val="76450FA5"/>
    <w:multiLevelType w:val="multilevel"/>
    <w:tmpl w:val="A572BA92"/>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6590380"/>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81E6D6E"/>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22" w15:restartNumberingAfterBreak="0">
    <w:nsid w:val="78436BD7"/>
    <w:multiLevelType w:val="hybridMultilevel"/>
    <w:tmpl w:val="BEC2AF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9A90E63"/>
    <w:multiLevelType w:val="hybridMultilevel"/>
    <w:tmpl w:val="25B870B2"/>
    <w:lvl w:ilvl="0" w:tplc="04090001">
      <w:start w:val="1"/>
      <w:numFmt w:val="bullet"/>
      <w:lvlText w:val=""/>
      <w:lvlJc w:val="left"/>
      <w:pPr>
        <w:ind w:left="1919" w:hanging="360"/>
      </w:pPr>
      <w:rPr>
        <w:rFonts w:ascii="Symbol" w:hAnsi="Symbol" w:hint="default"/>
      </w:rPr>
    </w:lvl>
    <w:lvl w:ilvl="1" w:tplc="04090003">
      <w:start w:val="1"/>
      <w:numFmt w:val="bullet"/>
      <w:lvlText w:val="o"/>
      <w:lvlJc w:val="left"/>
      <w:pPr>
        <w:ind w:left="588" w:hanging="360"/>
      </w:pPr>
      <w:rPr>
        <w:rFonts w:ascii="Courier New" w:hAnsi="Courier New" w:cs="Courier New" w:hint="default"/>
      </w:rPr>
    </w:lvl>
    <w:lvl w:ilvl="2" w:tplc="04090005">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124" w15:restartNumberingAfterBreak="0">
    <w:nsid w:val="7A527958"/>
    <w:multiLevelType w:val="hybridMultilevel"/>
    <w:tmpl w:val="DDAA489E"/>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5" w15:restartNumberingAfterBreak="0">
    <w:nsid w:val="7A571D51"/>
    <w:multiLevelType w:val="multilevel"/>
    <w:tmpl w:val="B964A9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C2A27B4"/>
    <w:multiLevelType w:val="multilevel"/>
    <w:tmpl w:val="C3A63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DBF4EA0"/>
    <w:multiLevelType w:val="multilevel"/>
    <w:tmpl w:val="3B4651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DEB750A"/>
    <w:multiLevelType w:val="multilevel"/>
    <w:tmpl w:val="C33097B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E76540C"/>
    <w:multiLevelType w:val="hybridMultilevel"/>
    <w:tmpl w:val="0A04B4D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0" w15:restartNumberingAfterBreak="0">
    <w:nsid w:val="7EC47FE5"/>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num w:numId="1">
    <w:abstractNumId w:val="123"/>
  </w:num>
  <w:num w:numId="2">
    <w:abstractNumId w:val="126"/>
  </w:num>
  <w:num w:numId="3">
    <w:abstractNumId w:val="66"/>
  </w:num>
  <w:num w:numId="4">
    <w:abstractNumId w:val="76"/>
  </w:num>
  <w:num w:numId="5">
    <w:abstractNumId w:val="117"/>
  </w:num>
  <w:num w:numId="6">
    <w:abstractNumId w:val="89"/>
  </w:num>
  <w:num w:numId="7">
    <w:abstractNumId w:val="111"/>
  </w:num>
  <w:num w:numId="8">
    <w:abstractNumId w:val="58"/>
  </w:num>
  <w:num w:numId="9">
    <w:abstractNumId w:val="107"/>
  </w:num>
  <w:num w:numId="10">
    <w:abstractNumId w:val="127"/>
  </w:num>
  <w:num w:numId="11">
    <w:abstractNumId w:val="124"/>
  </w:num>
  <w:num w:numId="12">
    <w:abstractNumId w:val="9"/>
  </w:num>
  <w:num w:numId="13">
    <w:abstractNumId w:val="32"/>
  </w:num>
  <w:num w:numId="14">
    <w:abstractNumId w:val="21"/>
  </w:num>
  <w:num w:numId="15">
    <w:abstractNumId w:val="3"/>
  </w:num>
  <w:num w:numId="16">
    <w:abstractNumId w:val="60"/>
  </w:num>
  <w:num w:numId="17">
    <w:abstractNumId w:val="97"/>
  </w:num>
  <w:num w:numId="18">
    <w:abstractNumId w:val="108"/>
  </w:num>
  <w:num w:numId="19">
    <w:abstractNumId w:val="59"/>
  </w:num>
  <w:num w:numId="20">
    <w:abstractNumId w:val="61"/>
  </w:num>
  <w:num w:numId="21">
    <w:abstractNumId w:val="105"/>
  </w:num>
  <w:num w:numId="22">
    <w:abstractNumId w:val="69"/>
  </w:num>
  <w:num w:numId="23">
    <w:abstractNumId w:val="70"/>
  </w:num>
  <w:num w:numId="24">
    <w:abstractNumId w:val="99"/>
  </w:num>
  <w:num w:numId="25">
    <w:abstractNumId w:val="17"/>
  </w:num>
  <w:num w:numId="26">
    <w:abstractNumId w:val="100"/>
  </w:num>
  <w:num w:numId="27">
    <w:abstractNumId w:val="25"/>
  </w:num>
  <w:num w:numId="28">
    <w:abstractNumId w:val="73"/>
  </w:num>
  <w:num w:numId="29">
    <w:abstractNumId w:val="77"/>
  </w:num>
  <w:num w:numId="30">
    <w:abstractNumId w:val="54"/>
  </w:num>
  <w:num w:numId="31">
    <w:abstractNumId w:val="101"/>
  </w:num>
  <w:num w:numId="32">
    <w:abstractNumId w:val="112"/>
  </w:num>
  <w:num w:numId="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110"/>
  </w:num>
  <w:num w:numId="36">
    <w:abstractNumId w:val="87"/>
  </w:num>
  <w:num w:numId="37">
    <w:abstractNumId w:val="88"/>
  </w:num>
  <w:num w:numId="38">
    <w:abstractNumId w:val="93"/>
  </w:num>
  <w:num w:numId="39">
    <w:abstractNumId w:val="12"/>
  </w:num>
  <w:num w:numId="40">
    <w:abstractNumId w:val="8"/>
  </w:num>
  <w:num w:numId="41">
    <w:abstractNumId w:val="7"/>
  </w:num>
  <w:num w:numId="42">
    <w:abstractNumId w:val="75"/>
  </w:num>
  <w:num w:numId="43">
    <w:abstractNumId w:val="35"/>
  </w:num>
  <w:num w:numId="44">
    <w:abstractNumId w:val="55"/>
  </w:num>
  <w:num w:numId="45">
    <w:abstractNumId w:val="47"/>
  </w:num>
  <w:num w:numId="46">
    <w:abstractNumId w:val="2"/>
  </w:num>
  <w:num w:numId="47">
    <w:abstractNumId w:val="65"/>
  </w:num>
  <w:num w:numId="48">
    <w:abstractNumId w:val="96"/>
  </w:num>
  <w:num w:numId="49">
    <w:abstractNumId w:val="86"/>
  </w:num>
  <w:num w:numId="50">
    <w:abstractNumId w:val="72"/>
  </w:num>
  <w:num w:numId="51">
    <w:abstractNumId w:val="45"/>
  </w:num>
  <w:num w:numId="52">
    <w:abstractNumId w:val="39"/>
  </w:num>
  <w:num w:numId="53">
    <w:abstractNumId w:val="62"/>
  </w:num>
  <w:num w:numId="54">
    <w:abstractNumId w:val="129"/>
  </w:num>
  <w:num w:numId="55">
    <w:abstractNumId w:val="24"/>
  </w:num>
  <w:num w:numId="56">
    <w:abstractNumId w:val="26"/>
  </w:num>
  <w:num w:numId="57">
    <w:abstractNumId w:val="33"/>
  </w:num>
  <w:num w:numId="58">
    <w:abstractNumId w:val="130"/>
  </w:num>
  <w:num w:numId="59">
    <w:abstractNumId w:val="28"/>
  </w:num>
  <w:num w:numId="60">
    <w:abstractNumId w:val="44"/>
  </w:num>
  <w:num w:numId="61">
    <w:abstractNumId w:val="40"/>
  </w:num>
  <w:num w:numId="62">
    <w:abstractNumId w:val="15"/>
  </w:num>
  <w:num w:numId="63">
    <w:abstractNumId w:val="52"/>
  </w:num>
  <w:num w:numId="64">
    <w:abstractNumId w:val="23"/>
  </w:num>
  <w:num w:numId="65">
    <w:abstractNumId w:val="90"/>
  </w:num>
  <w:num w:numId="66">
    <w:abstractNumId w:val="48"/>
  </w:num>
  <w:num w:numId="67">
    <w:abstractNumId w:val="84"/>
  </w:num>
  <w:num w:numId="68">
    <w:abstractNumId w:val="81"/>
  </w:num>
  <w:num w:numId="69">
    <w:abstractNumId w:val="18"/>
  </w:num>
  <w:num w:numId="70">
    <w:abstractNumId w:val="11"/>
  </w:num>
  <w:num w:numId="71">
    <w:abstractNumId w:val="115"/>
  </w:num>
  <w:num w:numId="72">
    <w:abstractNumId w:val="85"/>
  </w:num>
  <w:num w:numId="73">
    <w:abstractNumId w:val="36"/>
  </w:num>
  <w:num w:numId="74">
    <w:abstractNumId w:val="50"/>
  </w:num>
  <w:num w:numId="75">
    <w:abstractNumId w:val="57"/>
  </w:num>
  <w:num w:numId="76">
    <w:abstractNumId w:val="120"/>
  </w:num>
  <w:num w:numId="77">
    <w:abstractNumId w:val="37"/>
  </w:num>
  <w:num w:numId="78">
    <w:abstractNumId w:val="94"/>
  </w:num>
  <w:num w:numId="79">
    <w:abstractNumId w:val="116"/>
  </w:num>
  <w:num w:numId="80">
    <w:abstractNumId w:val="30"/>
  </w:num>
  <w:num w:numId="81">
    <w:abstractNumId w:val="128"/>
  </w:num>
  <w:num w:numId="82">
    <w:abstractNumId w:val="109"/>
  </w:num>
  <w:num w:numId="83">
    <w:abstractNumId w:val="5"/>
  </w:num>
  <w:num w:numId="84">
    <w:abstractNumId w:val="119"/>
  </w:num>
  <w:num w:numId="85">
    <w:abstractNumId w:val="79"/>
  </w:num>
  <w:num w:numId="86">
    <w:abstractNumId w:val="92"/>
  </w:num>
  <w:num w:numId="87">
    <w:abstractNumId w:val="53"/>
  </w:num>
  <w:num w:numId="88">
    <w:abstractNumId w:val="64"/>
  </w:num>
  <w:num w:numId="89">
    <w:abstractNumId w:val="80"/>
  </w:num>
  <w:num w:numId="90">
    <w:abstractNumId w:val="1"/>
  </w:num>
  <w:num w:numId="91">
    <w:abstractNumId w:val="16"/>
  </w:num>
  <w:num w:numId="92">
    <w:abstractNumId w:val="19"/>
  </w:num>
  <w:num w:numId="93">
    <w:abstractNumId w:val="122"/>
  </w:num>
  <w:num w:numId="94">
    <w:abstractNumId w:val="104"/>
  </w:num>
  <w:num w:numId="95">
    <w:abstractNumId w:val="41"/>
  </w:num>
  <w:num w:numId="96">
    <w:abstractNumId w:val="118"/>
  </w:num>
  <w:num w:numId="97">
    <w:abstractNumId w:val="113"/>
  </w:num>
  <w:num w:numId="98">
    <w:abstractNumId w:val="68"/>
  </w:num>
  <w:num w:numId="99">
    <w:abstractNumId w:val="68"/>
    <w:lvlOverride w:ilvl="0"/>
  </w:num>
  <w:num w:numId="100">
    <w:abstractNumId w:val="121"/>
  </w:num>
  <w:num w:numId="101">
    <w:abstractNumId w:val="31"/>
  </w:num>
  <w:num w:numId="102">
    <w:abstractNumId w:val="46"/>
  </w:num>
  <w:num w:numId="103">
    <w:abstractNumId w:val="102"/>
  </w:num>
  <w:num w:numId="104">
    <w:abstractNumId w:val="22"/>
  </w:num>
  <w:num w:numId="105">
    <w:abstractNumId w:val="13"/>
  </w:num>
  <w:num w:numId="106">
    <w:abstractNumId w:val="114"/>
  </w:num>
  <w:num w:numId="107">
    <w:abstractNumId w:val="91"/>
  </w:num>
  <w:num w:numId="108">
    <w:abstractNumId w:val="14"/>
  </w:num>
  <w:num w:numId="109">
    <w:abstractNumId w:val="38"/>
  </w:num>
  <w:num w:numId="110">
    <w:abstractNumId w:val="43"/>
  </w:num>
  <w:num w:numId="111">
    <w:abstractNumId w:val="78"/>
  </w:num>
  <w:num w:numId="112">
    <w:abstractNumId w:val="10"/>
  </w:num>
  <w:num w:numId="113">
    <w:abstractNumId w:val="56"/>
  </w:num>
  <w:num w:numId="114">
    <w:abstractNumId w:val="20"/>
  </w:num>
  <w:num w:numId="115">
    <w:abstractNumId w:val="82"/>
  </w:num>
  <w:num w:numId="116">
    <w:abstractNumId w:val="6"/>
  </w:num>
  <w:num w:numId="117">
    <w:abstractNumId w:val="106"/>
  </w:num>
  <w:num w:numId="118">
    <w:abstractNumId w:val="98"/>
  </w:num>
  <w:num w:numId="119">
    <w:abstractNumId w:val="29"/>
  </w:num>
  <w:num w:numId="120">
    <w:abstractNumId w:val="74"/>
  </w:num>
  <w:num w:numId="121">
    <w:abstractNumId w:val="27"/>
  </w:num>
  <w:num w:numId="122">
    <w:abstractNumId w:val="71"/>
  </w:num>
  <w:num w:numId="123">
    <w:abstractNumId w:val="4"/>
  </w:num>
  <w:num w:numId="124">
    <w:abstractNumId w:val="83"/>
  </w:num>
  <w:num w:numId="125">
    <w:abstractNumId w:val="49"/>
  </w:num>
  <w:num w:numId="126">
    <w:abstractNumId w:val="103"/>
  </w:num>
  <w:num w:numId="127">
    <w:abstractNumId w:val="67"/>
  </w:num>
  <w:num w:numId="128">
    <w:abstractNumId w:val="95"/>
  </w:num>
  <w:num w:numId="129">
    <w:abstractNumId w:val="63"/>
  </w:num>
  <w:num w:numId="130">
    <w:abstractNumId w:val="34"/>
  </w:num>
  <w:num w:numId="131">
    <w:abstractNumId w:val="0"/>
  </w:num>
  <w:num w:numId="132">
    <w:abstractNumId w:val="4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D0"/>
    <w:rsid w:val="00044E56"/>
    <w:rsid w:val="00095F96"/>
    <w:rsid w:val="000B4FC0"/>
    <w:rsid w:val="000F7620"/>
    <w:rsid w:val="001559AD"/>
    <w:rsid w:val="001675CA"/>
    <w:rsid w:val="002C1E89"/>
    <w:rsid w:val="002F4BDF"/>
    <w:rsid w:val="00305112"/>
    <w:rsid w:val="00363963"/>
    <w:rsid w:val="00617CEE"/>
    <w:rsid w:val="006758FE"/>
    <w:rsid w:val="007227F8"/>
    <w:rsid w:val="0074742F"/>
    <w:rsid w:val="00813286"/>
    <w:rsid w:val="00875020"/>
    <w:rsid w:val="008E78BD"/>
    <w:rsid w:val="00990CFC"/>
    <w:rsid w:val="00A04344"/>
    <w:rsid w:val="00B31B6A"/>
    <w:rsid w:val="00B83470"/>
    <w:rsid w:val="00BB1F42"/>
    <w:rsid w:val="00BB355B"/>
    <w:rsid w:val="00BD34FC"/>
    <w:rsid w:val="00BF00D0"/>
    <w:rsid w:val="00C4713C"/>
    <w:rsid w:val="00FA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3C7F"/>
  <w14:defaultImageDpi w14:val="32767"/>
  <w15:chartTrackingRefBased/>
  <w15:docId w15:val="{AC60C6F3-F9E4-8D47-886F-172A4857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C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7CEE"/>
    <w:pPr>
      <w:keepNext/>
      <w:keepLines/>
      <w:pBdr>
        <w:top w:val="nil"/>
        <w:left w:val="nil"/>
        <w:bottom w:val="nil"/>
        <w:right w:val="nil"/>
        <w:between w:val="nil"/>
        <w:bar w:val="nil"/>
      </w:pBdr>
      <w:spacing w:before="40"/>
      <w:ind w:left="567" w:hanging="567"/>
      <w:outlineLvl w:val="1"/>
    </w:pPr>
    <w:rPr>
      <w:rFonts w:ascii="Arial" w:eastAsiaTheme="majorEastAsia" w:hAnsi="Arial" w:cstheme="majorBidi"/>
      <w:color w:val="C45911" w:themeColor="accent2" w:themeShade="BF"/>
      <w:sz w:val="28"/>
      <w:szCs w:val="26"/>
      <w:bdr w:val="nil"/>
      <w:lang w:val="en-US"/>
    </w:rPr>
  </w:style>
  <w:style w:type="paragraph" w:styleId="Heading3">
    <w:name w:val="heading 3"/>
    <w:basedOn w:val="Normal"/>
    <w:next w:val="Normal"/>
    <w:link w:val="Heading3Char"/>
    <w:uiPriority w:val="9"/>
    <w:unhideWhenUsed/>
    <w:qFormat/>
    <w:rsid w:val="00617CEE"/>
    <w:pPr>
      <w:keepNext/>
      <w:keepLines/>
      <w:numPr>
        <w:numId w:val="3"/>
      </w:numPr>
      <w:pBdr>
        <w:top w:val="nil"/>
        <w:left w:val="nil"/>
        <w:bottom w:val="nil"/>
        <w:right w:val="nil"/>
        <w:between w:val="nil"/>
        <w:bar w:val="nil"/>
      </w:pBdr>
      <w:spacing w:before="40"/>
      <w:outlineLvl w:val="2"/>
    </w:pPr>
    <w:rPr>
      <w:rFonts w:ascii="Arial" w:eastAsiaTheme="majorEastAsia" w:hAnsi="Arial" w:cstheme="majorBidi"/>
      <w:i/>
      <w:color w:val="C45911" w:themeColor="accent2" w:themeShade="BF"/>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00D0"/>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BF00D0"/>
  </w:style>
  <w:style w:type="character" w:customStyle="1" w:styleId="eop">
    <w:name w:val="eop"/>
    <w:basedOn w:val="DefaultParagraphFont"/>
    <w:rsid w:val="00BF00D0"/>
  </w:style>
  <w:style w:type="table" w:styleId="TableGrid">
    <w:name w:val="Table Grid"/>
    <w:basedOn w:val="TableNormal"/>
    <w:uiPriority w:val="39"/>
    <w:rsid w:val="000F762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7CEE"/>
    <w:rPr>
      <w:rFonts w:ascii="Arial" w:eastAsiaTheme="majorEastAsia" w:hAnsi="Arial" w:cstheme="majorBidi"/>
      <w:color w:val="C45911" w:themeColor="accent2" w:themeShade="BF"/>
      <w:sz w:val="28"/>
      <w:szCs w:val="26"/>
      <w:bdr w:val="nil"/>
      <w:lang w:val="en-US"/>
    </w:rPr>
  </w:style>
  <w:style w:type="character" w:customStyle="1" w:styleId="Heading3Char">
    <w:name w:val="Heading 3 Char"/>
    <w:basedOn w:val="DefaultParagraphFont"/>
    <w:link w:val="Heading3"/>
    <w:uiPriority w:val="9"/>
    <w:rsid w:val="00617CEE"/>
    <w:rPr>
      <w:rFonts w:ascii="Arial" w:eastAsiaTheme="majorEastAsia" w:hAnsi="Arial" w:cstheme="majorBidi"/>
      <w:i/>
      <w:color w:val="C45911" w:themeColor="accent2" w:themeShade="BF"/>
      <w:bdr w:val="nil"/>
      <w:lang w:val="en-US"/>
    </w:rPr>
  </w:style>
  <w:style w:type="paragraph" w:customStyle="1" w:styleId="Default">
    <w:name w:val="Default"/>
    <w:rsid w:val="00617CE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ListParagraph">
    <w:name w:val="List Paragraph"/>
    <w:basedOn w:val="Default"/>
    <w:uiPriority w:val="34"/>
    <w:qFormat/>
    <w:rsid w:val="00617CEE"/>
    <w:pPr>
      <w:numPr>
        <w:ilvl w:val="2"/>
        <w:numId w:val="4"/>
      </w:numPr>
      <w:spacing w:line="280" w:lineRule="atLeast"/>
    </w:pPr>
    <w:rPr>
      <w:rFonts w:ascii="Arial" w:hAnsi="Arial" w:cs="Arial"/>
      <w:color w:val="221F1F"/>
      <w:sz w:val="24"/>
      <w:szCs w:val="24"/>
    </w:rPr>
  </w:style>
  <w:style w:type="paragraph" w:customStyle="1" w:styleId="Body">
    <w:name w:val="Body"/>
    <w:rsid w:val="00617CE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normaltextrun1">
    <w:name w:val="normaltextrun1"/>
    <w:basedOn w:val="DefaultParagraphFont"/>
    <w:rsid w:val="00617CEE"/>
  </w:style>
  <w:style w:type="paragraph" w:customStyle="1" w:styleId="Listlevel3">
    <w:name w:val="List level 3"/>
    <w:basedOn w:val="ListParagraph"/>
    <w:qFormat/>
    <w:rsid w:val="00617CEE"/>
    <w:pPr>
      <w:numPr>
        <w:numId w:val="5"/>
      </w:numPr>
    </w:pPr>
    <w:rPr>
      <w:bdr w:val="none" w:sz="0" w:space="0" w:color="auto"/>
      <w:lang w:eastAsia="en-AU"/>
    </w:rPr>
  </w:style>
  <w:style w:type="paragraph" w:customStyle="1" w:styleId="Listlevel2">
    <w:name w:val="List level 2"/>
    <w:basedOn w:val="heading2withnumbers"/>
    <w:next w:val="Listlevel3"/>
    <w:qFormat/>
    <w:rsid w:val="00617CEE"/>
    <w:pPr>
      <w:numPr>
        <w:ilvl w:val="1"/>
      </w:numPr>
    </w:pPr>
    <w:rPr>
      <w:bdr w:val="none" w:sz="0" w:space="0" w:color="auto"/>
      <w:lang w:eastAsia="en-AU"/>
    </w:rPr>
  </w:style>
  <w:style w:type="paragraph" w:customStyle="1" w:styleId="heading2withnumbers">
    <w:name w:val="heading 2 with numbers"/>
    <w:basedOn w:val="Heading2"/>
    <w:qFormat/>
    <w:rsid w:val="00617CEE"/>
    <w:pPr>
      <w:numPr>
        <w:numId w:val="5"/>
      </w:numPr>
    </w:pPr>
  </w:style>
  <w:style w:type="paragraph" w:styleId="BalloonText">
    <w:name w:val="Balloon Text"/>
    <w:basedOn w:val="Normal"/>
    <w:link w:val="BalloonTextChar"/>
    <w:uiPriority w:val="99"/>
    <w:semiHidden/>
    <w:unhideWhenUsed/>
    <w:rsid w:val="00617C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7CEE"/>
    <w:rPr>
      <w:rFonts w:ascii="Times New Roman" w:hAnsi="Times New Roman" w:cs="Times New Roman"/>
      <w:sz w:val="18"/>
      <w:szCs w:val="18"/>
    </w:rPr>
  </w:style>
  <w:style w:type="character" w:customStyle="1" w:styleId="Heading1Char">
    <w:name w:val="Heading 1 Char"/>
    <w:basedOn w:val="DefaultParagraphFont"/>
    <w:link w:val="Heading1"/>
    <w:uiPriority w:val="9"/>
    <w:rsid w:val="00617CEE"/>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17CEE"/>
    <w:pPr>
      <w:pBdr>
        <w:top w:val="nil"/>
        <w:left w:val="nil"/>
        <w:bottom w:val="nil"/>
        <w:right w:val="nil"/>
        <w:between w:val="nil"/>
        <w:bar w:val="nil"/>
      </w:pBdr>
      <w:tabs>
        <w:tab w:val="center" w:pos="4680"/>
        <w:tab w:val="right" w:pos="9360"/>
      </w:tabs>
    </w:pPr>
    <w:rPr>
      <w:rFonts w:ascii="Arial" w:eastAsia="Arial Unicode MS" w:hAnsi="Arial" w:cs="Times New Roman"/>
      <w:bdr w:val="nil"/>
      <w:lang w:val="en-AU"/>
    </w:rPr>
  </w:style>
  <w:style w:type="character" w:customStyle="1" w:styleId="FooterChar">
    <w:name w:val="Footer Char"/>
    <w:basedOn w:val="DefaultParagraphFont"/>
    <w:link w:val="Footer"/>
    <w:uiPriority w:val="99"/>
    <w:rsid w:val="00617CEE"/>
    <w:rPr>
      <w:rFonts w:ascii="Arial" w:eastAsia="Arial Unicode MS" w:hAnsi="Arial" w:cs="Times New Roman"/>
      <w:bdr w:val="nil"/>
      <w:lang w:val="en-AU"/>
    </w:rPr>
  </w:style>
  <w:style w:type="paragraph" w:styleId="Header">
    <w:name w:val="header"/>
    <w:basedOn w:val="Normal"/>
    <w:link w:val="HeaderChar"/>
    <w:uiPriority w:val="99"/>
    <w:unhideWhenUsed/>
    <w:rsid w:val="00617CEE"/>
    <w:pPr>
      <w:pBdr>
        <w:top w:val="nil"/>
        <w:left w:val="nil"/>
        <w:bottom w:val="nil"/>
        <w:right w:val="nil"/>
        <w:between w:val="nil"/>
        <w:bar w:val="nil"/>
      </w:pBdr>
      <w:tabs>
        <w:tab w:val="center" w:pos="4680"/>
        <w:tab w:val="right" w:pos="9360"/>
      </w:tabs>
    </w:pPr>
    <w:rPr>
      <w:rFonts w:ascii="Arial" w:eastAsia="Arial Unicode MS" w:hAnsi="Arial" w:cs="Times New Roman"/>
      <w:bdr w:val="nil"/>
      <w:lang w:val="en-AU"/>
    </w:rPr>
  </w:style>
  <w:style w:type="character" w:customStyle="1" w:styleId="HeaderChar">
    <w:name w:val="Header Char"/>
    <w:basedOn w:val="DefaultParagraphFont"/>
    <w:link w:val="Header"/>
    <w:uiPriority w:val="99"/>
    <w:rsid w:val="00617CEE"/>
    <w:rPr>
      <w:rFonts w:ascii="Arial" w:eastAsia="Arial Unicode MS" w:hAnsi="Arial" w:cs="Times New Roman"/>
      <w:bdr w:val="nil"/>
      <w:lang w:val="en-AU"/>
    </w:rPr>
  </w:style>
  <w:style w:type="paragraph" w:customStyle="1" w:styleId="PurposeScope">
    <w:name w:val="Purpose Scope"/>
    <w:basedOn w:val="Normal"/>
    <w:qFormat/>
    <w:rsid w:val="00617CEE"/>
    <w:pPr>
      <w:textAlignment w:val="baseline"/>
    </w:pPr>
    <w:rPr>
      <w:rFonts w:ascii="Arial" w:eastAsia="Times New Roman" w:hAnsi="Arial" w:cs="Arial"/>
      <w:b/>
      <w:color w:val="000000" w:themeColor="text1"/>
      <w:sz w:val="22"/>
      <w:szCs w:val="32"/>
      <w:lang w:val="en-AU" w:eastAsia="en-AU"/>
    </w:rPr>
  </w:style>
  <w:style w:type="paragraph" w:customStyle="1" w:styleId="nonumbersheading3">
    <w:name w:val="no numbers heading 3"/>
    <w:basedOn w:val="Heading3"/>
    <w:qFormat/>
    <w:rsid w:val="00617CEE"/>
    <w:pPr>
      <w:numPr>
        <w:numId w:val="0"/>
      </w:numPr>
      <w:ind w:left="360"/>
    </w:pPr>
    <w:rPr>
      <w:sz w:val="28"/>
      <w:bdr w:val="none" w:sz="0" w:space="0" w:color="auto"/>
      <w:lang w:val="en-AU" w:eastAsia="en-AU"/>
    </w:rPr>
  </w:style>
  <w:style w:type="paragraph" w:customStyle="1" w:styleId="Normallist">
    <w:name w:val="Normal list"/>
    <w:basedOn w:val="ListParagraph"/>
    <w:qFormat/>
    <w:rsid w:val="00617CEE"/>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character" w:styleId="Hyperlink">
    <w:name w:val="Hyperlink"/>
    <w:uiPriority w:val="99"/>
    <w:rsid w:val="00617CEE"/>
    <w:rPr>
      <w:u w:val="single"/>
    </w:rPr>
  </w:style>
  <w:style w:type="paragraph" w:styleId="NormalWeb">
    <w:name w:val="Normal (Web)"/>
    <w:basedOn w:val="Normal"/>
    <w:uiPriority w:val="99"/>
    <w:unhideWhenUsed/>
    <w:rsid w:val="00617CEE"/>
    <w:pPr>
      <w:spacing w:before="100" w:beforeAutospacing="1" w:after="100" w:afterAutospacing="1"/>
    </w:pPr>
    <w:rPr>
      <w:rFonts w:ascii="Calibri" w:hAnsi="Calibri" w:cs="Calibri"/>
      <w:sz w:val="22"/>
      <w:szCs w:val="22"/>
      <w:lang w:val="en-AU" w:eastAsia="en-AU"/>
    </w:rPr>
  </w:style>
  <w:style w:type="paragraph" w:customStyle="1" w:styleId="Amain">
    <w:name w:val="A main"/>
    <w:basedOn w:val="Normal"/>
    <w:rsid w:val="00617CEE"/>
    <w:pPr>
      <w:tabs>
        <w:tab w:val="right" w:pos="900"/>
        <w:tab w:val="left" w:pos="1100"/>
      </w:tabs>
      <w:spacing w:before="140"/>
      <w:ind w:left="1100" w:hanging="1100"/>
      <w:jc w:val="both"/>
      <w:outlineLvl w:val="5"/>
    </w:pPr>
    <w:rPr>
      <w:rFonts w:ascii="Times New Roman" w:eastAsia="Times New Roman" w:hAnsi="Times New Roman" w:cs="Times New Roman"/>
      <w:szCs w:val="20"/>
      <w:lang w:val="en-AU"/>
    </w:rPr>
  </w:style>
  <w:style w:type="character" w:customStyle="1" w:styleId="AH5SecChar">
    <w:name w:val="A H5 Sec Char"/>
    <w:basedOn w:val="DefaultParagraphFont"/>
    <w:link w:val="AH5Sec"/>
    <w:locked/>
    <w:rsid w:val="00617CEE"/>
    <w:rPr>
      <w:rFonts w:ascii="Arial" w:hAnsi="Arial" w:cs="Arial"/>
      <w:b/>
    </w:rPr>
  </w:style>
  <w:style w:type="paragraph" w:customStyle="1" w:styleId="AH5Sec">
    <w:name w:val="A H5 Sec"/>
    <w:basedOn w:val="Normal"/>
    <w:next w:val="Amain"/>
    <w:link w:val="AH5SecChar"/>
    <w:rsid w:val="00617CEE"/>
    <w:pPr>
      <w:keepNext/>
      <w:tabs>
        <w:tab w:val="left" w:pos="1100"/>
      </w:tabs>
      <w:spacing w:before="240"/>
      <w:ind w:left="1100" w:hanging="1100"/>
      <w:outlineLvl w:val="4"/>
    </w:pPr>
    <w:rPr>
      <w:rFonts w:ascii="Arial" w:hAnsi="Arial" w:cs="Arial"/>
      <w:b/>
    </w:rPr>
  </w:style>
  <w:style w:type="character" w:customStyle="1" w:styleId="AparaChar">
    <w:name w:val="A para Char"/>
    <w:basedOn w:val="DefaultParagraphFont"/>
    <w:link w:val="Apara"/>
    <w:locked/>
    <w:rsid w:val="00617CEE"/>
  </w:style>
  <w:style w:type="paragraph" w:customStyle="1" w:styleId="Apara">
    <w:name w:val="A para"/>
    <w:basedOn w:val="Normal"/>
    <w:link w:val="AparaChar"/>
    <w:rsid w:val="00617CEE"/>
    <w:pPr>
      <w:tabs>
        <w:tab w:val="right" w:pos="1400"/>
        <w:tab w:val="left" w:pos="1600"/>
      </w:tabs>
      <w:spacing w:before="140"/>
      <w:ind w:left="1600" w:hanging="1600"/>
      <w:jc w:val="both"/>
      <w:outlineLvl w:val="6"/>
    </w:pPr>
  </w:style>
  <w:style w:type="paragraph" w:customStyle="1" w:styleId="Asubpara">
    <w:name w:val="A subpara"/>
    <w:basedOn w:val="Normal"/>
    <w:rsid w:val="00617CEE"/>
    <w:pPr>
      <w:tabs>
        <w:tab w:val="right" w:pos="1900"/>
        <w:tab w:val="left" w:pos="2100"/>
      </w:tabs>
      <w:spacing w:before="140"/>
      <w:ind w:left="2100" w:hanging="2100"/>
      <w:jc w:val="both"/>
      <w:outlineLvl w:val="7"/>
    </w:pPr>
    <w:rPr>
      <w:rFonts w:ascii="Times New Roman" w:eastAsia="Times New Roman" w:hAnsi="Times New Roman" w:cs="Times New Roman"/>
      <w:szCs w:val="20"/>
      <w:lang w:val="en-AU"/>
    </w:rPr>
  </w:style>
  <w:style w:type="character" w:customStyle="1" w:styleId="charBoldItals">
    <w:name w:val="charBoldItals"/>
    <w:basedOn w:val="DefaultParagraphFont"/>
    <w:rsid w:val="00617CEE"/>
    <w:rPr>
      <w:b/>
      <w:bCs w:val="0"/>
      <w:i/>
      <w:iCs w:val="0"/>
    </w:rPr>
  </w:style>
  <w:style w:type="character" w:customStyle="1" w:styleId="CharSectNo">
    <w:name w:val="CharSectNo"/>
    <w:basedOn w:val="DefaultParagraphFont"/>
    <w:rsid w:val="00617CEE"/>
  </w:style>
  <w:style w:type="character" w:customStyle="1" w:styleId="aDefChar">
    <w:name w:val="aDef Char"/>
    <w:basedOn w:val="DefaultParagraphFont"/>
    <w:link w:val="aDef"/>
    <w:locked/>
    <w:rsid w:val="00617CEE"/>
  </w:style>
  <w:style w:type="paragraph" w:customStyle="1" w:styleId="aDef">
    <w:name w:val="aDef"/>
    <w:basedOn w:val="Normal"/>
    <w:link w:val="aDefChar"/>
    <w:rsid w:val="00617CEE"/>
    <w:pPr>
      <w:spacing w:before="140"/>
      <w:ind w:left="1100"/>
      <w:jc w:val="both"/>
    </w:pPr>
  </w:style>
  <w:style w:type="character" w:customStyle="1" w:styleId="CharDivText">
    <w:name w:val="CharDivText"/>
    <w:basedOn w:val="DefaultParagraphFont"/>
    <w:rsid w:val="00617CEE"/>
  </w:style>
  <w:style w:type="character" w:customStyle="1" w:styleId="charCitHyperlinkItal">
    <w:name w:val="charCitHyperlinkItal"/>
    <w:basedOn w:val="Hyperlink"/>
    <w:uiPriority w:val="1"/>
    <w:rsid w:val="00617CEE"/>
    <w:rPr>
      <w:i/>
      <w:iCs w:val="0"/>
      <w:strike w:val="0"/>
      <w:dstrike w:val="0"/>
      <w:color w:val="0563C1" w:themeColor="hyperlink"/>
      <w:u w:val="none"/>
      <w:effect w:val="none"/>
    </w:rPr>
  </w:style>
  <w:style w:type="character" w:customStyle="1" w:styleId="charCitHyperlinkAbbrev">
    <w:name w:val="charCitHyperlinkAbbrev"/>
    <w:basedOn w:val="Hyperlink"/>
    <w:uiPriority w:val="1"/>
    <w:rsid w:val="00617CEE"/>
    <w:rPr>
      <w:strike w:val="0"/>
      <w:dstrike w:val="0"/>
      <w:color w:val="0563C1" w:themeColor="hyperlink"/>
      <w:u w:val="none"/>
      <w:effect w:val="none"/>
    </w:rPr>
  </w:style>
  <w:style w:type="character" w:styleId="UnresolvedMention">
    <w:name w:val="Unresolved Mention"/>
    <w:basedOn w:val="DefaultParagraphFont"/>
    <w:uiPriority w:val="99"/>
    <w:rsid w:val="002F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898062">
      <w:bodyDiv w:val="1"/>
      <w:marLeft w:val="0"/>
      <w:marRight w:val="0"/>
      <w:marTop w:val="0"/>
      <w:marBottom w:val="0"/>
      <w:divBdr>
        <w:top w:val="none" w:sz="0" w:space="0" w:color="auto"/>
        <w:left w:val="none" w:sz="0" w:space="0" w:color="auto"/>
        <w:bottom w:val="none" w:sz="0" w:space="0" w:color="auto"/>
        <w:right w:val="none" w:sz="0" w:space="0" w:color="auto"/>
      </w:divBdr>
      <w:divsChild>
        <w:div w:id="1264999590">
          <w:marLeft w:val="0"/>
          <w:marRight w:val="0"/>
          <w:marTop w:val="0"/>
          <w:marBottom w:val="0"/>
          <w:divBdr>
            <w:top w:val="none" w:sz="0" w:space="0" w:color="auto"/>
            <w:left w:val="none" w:sz="0" w:space="0" w:color="auto"/>
            <w:bottom w:val="none" w:sz="0" w:space="0" w:color="auto"/>
            <w:right w:val="none" w:sz="0" w:space="0" w:color="auto"/>
          </w:divBdr>
        </w:div>
        <w:div w:id="1577013317">
          <w:marLeft w:val="0"/>
          <w:marRight w:val="0"/>
          <w:marTop w:val="0"/>
          <w:marBottom w:val="0"/>
          <w:divBdr>
            <w:top w:val="none" w:sz="0" w:space="0" w:color="auto"/>
            <w:left w:val="none" w:sz="0" w:space="0" w:color="auto"/>
            <w:bottom w:val="none" w:sz="0" w:space="0" w:color="auto"/>
            <w:right w:val="none" w:sz="0" w:space="0" w:color="auto"/>
          </w:divBdr>
        </w:div>
        <w:div w:id="236282875">
          <w:marLeft w:val="0"/>
          <w:marRight w:val="0"/>
          <w:marTop w:val="0"/>
          <w:marBottom w:val="0"/>
          <w:divBdr>
            <w:top w:val="none" w:sz="0" w:space="0" w:color="auto"/>
            <w:left w:val="none" w:sz="0" w:space="0" w:color="auto"/>
            <w:bottom w:val="none" w:sz="0" w:space="0" w:color="auto"/>
            <w:right w:val="none" w:sz="0" w:space="0" w:color="auto"/>
          </w:divBdr>
        </w:div>
      </w:divsChild>
    </w:div>
    <w:div w:id="2034063756">
      <w:bodyDiv w:val="1"/>
      <w:marLeft w:val="0"/>
      <w:marRight w:val="0"/>
      <w:marTop w:val="0"/>
      <w:marBottom w:val="0"/>
      <w:divBdr>
        <w:top w:val="none" w:sz="0" w:space="0" w:color="auto"/>
        <w:left w:val="none" w:sz="0" w:space="0" w:color="auto"/>
        <w:bottom w:val="none" w:sz="0" w:space="0" w:color="auto"/>
        <w:right w:val="none" w:sz="0" w:space="0" w:color="auto"/>
      </w:divBdr>
      <w:divsChild>
        <w:div w:id="235481788">
          <w:marLeft w:val="0"/>
          <w:marRight w:val="0"/>
          <w:marTop w:val="0"/>
          <w:marBottom w:val="0"/>
          <w:divBdr>
            <w:top w:val="none" w:sz="0" w:space="0" w:color="auto"/>
            <w:left w:val="none" w:sz="0" w:space="0" w:color="auto"/>
            <w:bottom w:val="none" w:sz="0" w:space="0" w:color="auto"/>
            <w:right w:val="none" w:sz="0" w:space="0" w:color="auto"/>
          </w:divBdr>
        </w:div>
        <w:div w:id="56784792">
          <w:marLeft w:val="0"/>
          <w:marRight w:val="0"/>
          <w:marTop w:val="0"/>
          <w:marBottom w:val="0"/>
          <w:divBdr>
            <w:top w:val="none" w:sz="0" w:space="0" w:color="auto"/>
            <w:left w:val="none" w:sz="0" w:space="0" w:color="auto"/>
            <w:bottom w:val="none" w:sz="0" w:space="0" w:color="auto"/>
            <w:right w:val="none" w:sz="0" w:space="0" w:color="auto"/>
          </w:divBdr>
        </w:div>
        <w:div w:id="1035156731">
          <w:marLeft w:val="0"/>
          <w:marRight w:val="0"/>
          <w:marTop w:val="0"/>
          <w:marBottom w:val="0"/>
          <w:divBdr>
            <w:top w:val="none" w:sz="0" w:space="0" w:color="auto"/>
            <w:left w:val="none" w:sz="0" w:space="0" w:color="auto"/>
            <w:bottom w:val="none" w:sz="0" w:space="0" w:color="auto"/>
            <w:right w:val="none" w:sz="0" w:space="0" w:color="auto"/>
          </w:divBdr>
        </w:div>
        <w:div w:id="11575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Canbap</dc:creator>
  <cp:keywords/>
  <dc:description/>
  <cp:lastModifiedBy>Belinda Groves</cp:lastModifiedBy>
  <cp:revision>4</cp:revision>
  <dcterms:created xsi:type="dcterms:W3CDTF">2020-11-14T22:27:00Z</dcterms:created>
  <dcterms:modified xsi:type="dcterms:W3CDTF">2020-11-14T22:30:00Z</dcterms:modified>
</cp:coreProperties>
</file>